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04B32D50" w:rsidR="00571E7B" w:rsidRDefault="007577A1" w:rsidP="004357AE">
      <w:pPr>
        <w:rPr>
          <w:rFonts w:ascii="Calibri" w:hAnsi="Calibri" w:cs="Calibri"/>
        </w:rPr>
      </w:pPr>
      <w:r w:rsidRPr="00BF64A1">
        <w:rPr>
          <w:rFonts w:ascii="Calibri" w:hAnsi="Calibri" w:cs="Calibri"/>
          <w:b/>
          <w:bCs/>
        </w:rPr>
        <w:t xml:space="preserve">Project title: </w:t>
      </w:r>
      <w:r w:rsidRPr="00BF64A1">
        <w:rPr>
          <w:rFonts w:ascii="Calibri" w:hAnsi="Calibri" w:cs="Calibri"/>
          <w:bCs/>
        </w:rPr>
        <w:t>Upgrading of national research infrastructures - RIUM</w:t>
      </w:r>
      <w:r w:rsidR="004357AE" w:rsidRPr="00D07AFA">
        <w:rPr>
          <w:rStyle w:val="Sprotnaopomba-sklic"/>
          <w:rFonts w:ascii="Calibri" w:hAnsi="Calibri" w:cs="Calibri"/>
        </w:rPr>
        <w:footnoteReference w:id="1"/>
      </w:r>
    </w:p>
    <w:p w14:paraId="514DC999" w14:textId="560B9A20" w:rsidR="00571E7B" w:rsidRPr="007577A1" w:rsidRDefault="007577A1" w:rsidP="007577A1">
      <w:pPr>
        <w:jc w:val="center"/>
        <w:rPr>
          <w:b/>
          <w:sz w:val="32"/>
          <w:szCs w:val="32"/>
          <w:lang w:eastAsia="en-US"/>
        </w:rPr>
      </w:pPr>
      <w:r w:rsidRPr="007577A1">
        <w:rPr>
          <w:b/>
          <w:sz w:val="32"/>
          <w:szCs w:val="32"/>
          <w:lang w:eastAsia="en-US"/>
        </w:rPr>
        <w:t>DECLARATION ON MEETING THE MINIMUM TECHNICAL REQUIREMENTS OF THE CLIENT AND SPECIFICATIONS OF THE EQUIPMENT OFFERED</w:t>
      </w:r>
    </w:p>
    <w:p w14:paraId="16630FEE" w14:textId="77777777" w:rsidR="007577A1" w:rsidRDefault="007577A1" w:rsidP="00571E7B">
      <w:pPr>
        <w:pBdr>
          <w:bottom w:val="single" w:sz="4" w:space="1" w:color="auto"/>
        </w:pBdr>
        <w:spacing w:line="260" w:lineRule="atLeast"/>
        <w:rPr>
          <w:rFonts w:eastAsia="Calibri" w:cstheme="minorHAnsi"/>
          <w:sz w:val="20"/>
          <w:szCs w:val="20"/>
          <w:lang w:eastAsia="en-US"/>
        </w:rPr>
      </w:pPr>
    </w:p>
    <w:p w14:paraId="303BE36D" w14:textId="1624A1E2"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122AD83B" w:rsidR="00571E7B" w:rsidRPr="007577A1" w:rsidRDefault="00A44A5F" w:rsidP="007577A1">
      <w:pPr>
        <w:pStyle w:val="Telobesedila"/>
        <w:rPr>
          <w:rFonts w:cstheme="minorHAnsi"/>
          <w:b/>
          <w:bCs/>
          <w:sz w:val="20"/>
          <w:szCs w:val="20"/>
        </w:rPr>
      </w:pPr>
      <w:r>
        <w:rPr>
          <w:rFonts w:cs="Calibri"/>
          <w:sz w:val="20"/>
          <w:szCs w:val="20"/>
        </w:rPr>
        <w:t>S</w:t>
      </w:r>
      <w:r w:rsidRPr="00A44A5F">
        <w:rPr>
          <w:rFonts w:cs="Calibri"/>
          <w:sz w:val="20"/>
          <w:szCs w:val="20"/>
        </w:rPr>
        <w:t xml:space="preserve">ubject of the public </w:t>
      </w:r>
      <w:r>
        <w:rPr>
          <w:rFonts w:cs="Calibri"/>
          <w:sz w:val="20"/>
          <w:szCs w:val="20"/>
        </w:rPr>
        <w:t>C</w:t>
      </w:r>
      <w:r w:rsidRPr="00A44A5F">
        <w:rPr>
          <w:rFonts w:cs="Calibri"/>
          <w:sz w:val="20"/>
          <w:szCs w:val="20"/>
        </w:rPr>
        <w:t>ontract</w:t>
      </w:r>
      <w:r w:rsidR="007577A1" w:rsidRPr="007577A1">
        <w:rPr>
          <w:rFonts w:cs="Calibri"/>
          <w:sz w:val="20"/>
          <w:szCs w:val="20"/>
        </w:rPr>
        <w:t>:</w:t>
      </w:r>
      <w:r w:rsidR="007577A1" w:rsidRPr="007577A1">
        <w:rPr>
          <w:rFonts w:cs="Calibri"/>
          <w:b/>
          <w:sz w:val="20"/>
          <w:szCs w:val="20"/>
        </w:rPr>
        <w:t xml:space="preserve"> </w:t>
      </w:r>
      <w:r w:rsidR="007577A1" w:rsidRPr="007577A1">
        <w:rPr>
          <w:b/>
          <w:bCs/>
          <w:color w:val="000000" w:themeColor="text1"/>
          <w:sz w:val="20"/>
          <w:szCs w:val="20"/>
        </w:rPr>
        <w:t xml:space="preserve">Procurement of </w:t>
      </w:r>
      <w:r w:rsidR="007577A1" w:rsidRPr="007577A1">
        <w:rPr>
          <w:rFonts w:cs="Calibri"/>
          <w:b/>
          <w:sz w:val="20"/>
          <w:szCs w:val="20"/>
        </w:rPr>
        <w:t>a fully automated device for coating flat substrates with different technological systems and drying methods in the same unit</w:t>
      </w:r>
      <w:r w:rsidR="00ED0F7D" w:rsidRPr="007577A1">
        <w:rPr>
          <w:rFonts w:cstheme="minorHAnsi"/>
          <w:b/>
          <w:bCs/>
          <w:sz w:val="20"/>
          <w:szCs w:val="20"/>
        </w:rPr>
        <w:t>.</w:t>
      </w:r>
    </w:p>
    <w:p w14:paraId="303EF62F" w14:textId="7A77350C" w:rsidR="001662C0" w:rsidRDefault="001662C0" w:rsidP="00571E7B">
      <w:pPr>
        <w:pStyle w:val="Glava"/>
        <w:tabs>
          <w:tab w:val="clear" w:pos="4536"/>
          <w:tab w:val="clear" w:pos="9072"/>
        </w:tabs>
        <w:rPr>
          <w:rFonts w:cstheme="minorHAnsi"/>
          <w:b/>
          <w:bCs/>
          <w:sz w:val="20"/>
          <w:szCs w:val="20"/>
        </w:rPr>
      </w:pPr>
    </w:p>
    <w:p w14:paraId="487B2FCF" w14:textId="4339BBD9" w:rsidR="00987BA6" w:rsidRPr="007022EC" w:rsidRDefault="007577A1" w:rsidP="00AC41A5">
      <w:pPr>
        <w:pStyle w:val="Glava"/>
        <w:tabs>
          <w:tab w:val="clear" w:pos="4536"/>
          <w:tab w:val="clear" w:pos="9072"/>
        </w:tabs>
        <w:rPr>
          <w:rFonts w:cstheme="minorHAnsi"/>
          <w:b/>
          <w:sz w:val="20"/>
          <w:szCs w:val="20"/>
        </w:rPr>
      </w:pPr>
      <w:proofErr w:type="spellStart"/>
      <w:r w:rsidRPr="00A44A5F">
        <w:rPr>
          <w:rFonts w:cstheme="minorHAnsi"/>
          <w:sz w:val="20"/>
          <w:szCs w:val="20"/>
        </w:rPr>
        <w:t>Procurement</w:t>
      </w:r>
      <w:proofErr w:type="spellEnd"/>
      <w:r w:rsidRPr="00A44A5F">
        <w:rPr>
          <w:rFonts w:cstheme="minorHAnsi"/>
          <w:sz w:val="20"/>
          <w:szCs w:val="20"/>
        </w:rPr>
        <w:t xml:space="preserve"> </w:t>
      </w:r>
      <w:proofErr w:type="spellStart"/>
      <w:r w:rsidRPr="00A44A5F">
        <w:rPr>
          <w:rFonts w:cstheme="minorHAnsi"/>
          <w:sz w:val="20"/>
          <w:szCs w:val="20"/>
        </w:rPr>
        <w:t>code</w:t>
      </w:r>
      <w:proofErr w:type="spellEnd"/>
      <w:r w:rsidR="00FB6038" w:rsidRPr="00A44A5F">
        <w:rPr>
          <w:rFonts w:cstheme="minorHAnsi"/>
          <w:sz w:val="20"/>
          <w:szCs w:val="20"/>
        </w:rPr>
        <w:t>:</w:t>
      </w:r>
      <w:r w:rsidR="00ED0F7D" w:rsidRPr="007022EC">
        <w:rPr>
          <w:rFonts w:cstheme="minorHAnsi"/>
          <w:b/>
          <w:sz w:val="20"/>
          <w:szCs w:val="20"/>
        </w:rPr>
        <w:t xml:space="preserve"> </w:t>
      </w:r>
      <w:r w:rsidR="00AA308F" w:rsidRPr="00E03E7E">
        <w:rPr>
          <w:rFonts w:ascii="Calibri" w:hAnsi="Calibri" w:cs="Calibri"/>
          <w:b/>
          <w:bCs/>
          <w:color w:val="000000"/>
          <w:sz w:val="20"/>
          <w:szCs w:val="20"/>
        </w:rPr>
        <w:t>302/14-RIUM72-FS12-P18/2022</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5630C918" w:rsidR="0010633D" w:rsidRPr="00DD39B7" w:rsidRDefault="00A44A5F" w:rsidP="00314F63">
      <w:pPr>
        <w:pStyle w:val="Naslov1"/>
        <w:rPr>
          <w:sz w:val="20"/>
          <w:szCs w:val="20"/>
          <w:u w:val="single"/>
        </w:rPr>
      </w:pPr>
      <w:r>
        <w:rPr>
          <w:sz w:val="20"/>
          <w:szCs w:val="20"/>
          <w:u w:val="single"/>
        </w:rPr>
        <w:t>INSTRUCTION</w:t>
      </w:r>
      <w:r w:rsidR="0010633D" w:rsidRPr="00DD39B7">
        <w:rPr>
          <w:sz w:val="20"/>
          <w:szCs w:val="20"/>
          <w:u w:val="single"/>
        </w:rPr>
        <w:t xml:space="preserve">: </w:t>
      </w:r>
    </w:p>
    <w:p w14:paraId="7D2A518C" w14:textId="7BB7280A" w:rsidR="00DD39B7" w:rsidRDefault="00A44A5F" w:rsidP="00A8613D">
      <w:pPr>
        <w:pStyle w:val="Naslov1"/>
        <w:numPr>
          <w:ilvl w:val="0"/>
          <w:numId w:val="7"/>
        </w:numPr>
        <w:rPr>
          <w:b w:val="0"/>
          <w:sz w:val="20"/>
          <w:szCs w:val="20"/>
        </w:rPr>
      </w:pPr>
      <w:r w:rsidRPr="00A44A5F">
        <w:rPr>
          <w:b w:val="0"/>
          <w:sz w:val="20"/>
          <w:szCs w:val="20"/>
        </w:rPr>
        <w:t>This annex no. 2 shall be completed and signed. The bidder must indicate whether the offered equipment meets (or exceeds) the required technical specifications of the offered equipment according to all requirements of the client</w:t>
      </w:r>
      <w:r w:rsidR="006A08DA">
        <w:rPr>
          <w:b w:val="0"/>
          <w:sz w:val="20"/>
          <w:szCs w:val="20"/>
        </w:rPr>
        <w:t>.</w:t>
      </w:r>
      <w:r w:rsidR="00567BBC">
        <w:rPr>
          <w:b w:val="0"/>
          <w:sz w:val="20"/>
          <w:szCs w:val="20"/>
        </w:rPr>
        <w:t xml:space="preserve"> </w:t>
      </w:r>
    </w:p>
    <w:p w14:paraId="4CAAAFD6" w14:textId="52081314" w:rsidR="001662C0" w:rsidRPr="00F31CAB" w:rsidRDefault="00A44A5F" w:rsidP="001662C0">
      <w:pPr>
        <w:pStyle w:val="Naslov1"/>
        <w:numPr>
          <w:ilvl w:val="0"/>
          <w:numId w:val="7"/>
        </w:numPr>
        <w:rPr>
          <w:b w:val="0"/>
          <w:sz w:val="20"/>
          <w:szCs w:val="20"/>
        </w:rPr>
      </w:pPr>
      <w:r w:rsidRPr="00A44A5F">
        <w:rPr>
          <w:b w:val="0"/>
          <w:sz w:val="20"/>
          <w:szCs w:val="20"/>
        </w:rPr>
        <w:t xml:space="preserve">The bidder shall load this Annex no. 2 in </w:t>
      </w:r>
      <w:r w:rsidRPr="00A44A5F">
        <w:rPr>
          <w:sz w:val="20"/>
          <w:szCs w:val="20"/>
        </w:rPr>
        <w:t>Word and PDF format (including attached evidence of compliance with technical requirements)</w:t>
      </w:r>
      <w:r w:rsidRPr="00A44A5F">
        <w:rPr>
          <w:b w:val="0"/>
          <w:sz w:val="20"/>
          <w:szCs w:val="20"/>
        </w:rPr>
        <w:t xml:space="preserve"> in the e-JN information system in the section "Other annexes".</w:t>
      </w:r>
    </w:p>
    <w:p w14:paraId="43AB04A8" w14:textId="01DF0DB0" w:rsidR="001662C0" w:rsidRPr="00B81D5F" w:rsidRDefault="006F347A" w:rsidP="00EE1061">
      <w:pPr>
        <w:jc w:val="left"/>
        <w:rPr>
          <w:sz w:val="20"/>
          <w:szCs w:val="20"/>
        </w:rPr>
      </w:pPr>
      <w:r w:rsidRPr="006F347A">
        <w:rPr>
          <w:sz w:val="20"/>
          <w:szCs w:val="20"/>
        </w:rPr>
        <w:lastRenderedPageBreak/>
        <w:t xml:space="preserve">We declare that the offered equipment fully meets the minimum technical requirements of the contracting authority for the subject of the public procurement entitled </w:t>
      </w:r>
      <w:r w:rsidRPr="007577A1">
        <w:rPr>
          <w:b/>
          <w:bCs/>
          <w:color w:val="000000" w:themeColor="text1"/>
          <w:sz w:val="20"/>
          <w:szCs w:val="20"/>
        </w:rPr>
        <w:t xml:space="preserve">Procurement of </w:t>
      </w:r>
      <w:r w:rsidRPr="007577A1">
        <w:rPr>
          <w:rFonts w:ascii="Calibri" w:hAnsi="Calibri" w:cs="Calibri"/>
          <w:b/>
          <w:sz w:val="20"/>
          <w:szCs w:val="20"/>
        </w:rPr>
        <w:t>a fully automated device for coating flat substrates with different technological systems and drying methods in the same unit</w:t>
      </w:r>
      <w:r w:rsidR="00B81D5F">
        <w:rPr>
          <w:rFonts w:cstheme="minorHAnsi"/>
          <w:b/>
          <w:bCs/>
          <w:sz w:val="20"/>
          <w:szCs w:val="20"/>
        </w:rPr>
        <w:t xml:space="preserve">, </w:t>
      </w:r>
      <w:r w:rsidRPr="006F347A">
        <w:rPr>
          <w:sz w:val="20"/>
          <w:szCs w:val="20"/>
        </w:rPr>
        <w:t>and that we are ready to realize the public procurement according to the following specification:</w:t>
      </w:r>
    </w:p>
    <w:tbl>
      <w:tblPr>
        <w:tblStyle w:val="Tabelamrea"/>
        <w:tblW w:w="13887" w:type="dxa"/>
        <w:tblInd w:w="108" w:type="dxa"/>
        <w:tblLook w:val="04A0" w:firstRow="1" w:lastRow="0" w:firstColumn="1" w:lastColumn="0" w:noHBand="0" w:noVBand="1"/>
      </w:tblPr>
      <w:tblGrid>
        <w:gridCol w:w="1041"/>
        <w:gridCol w:w="965"/>
        <w:gridCol w:w="4703"/>
        <w:gridCol w:w="3329"/>
        <w:gridCol w:w="3849"/>
      </w:tblGrid>
      <w:tr w:rsidR="0083488B" w14:paraId="7975A3C9" w14:textId="77777777" w:rsidTr="00E01BDD">
        <w:tc>
          <w:tcPr>
            <w:tcW w:w="13887" w:type="dxa"/>
            <w:gridSpan w:val="5"/>
            <w:shd w:val="clear" w:color="auto" w:fill="9CC2E5" w:themeFill="accent1" w:themeFillTint="99"/>
          </w:tcPr>
          <w:p w14:paraId="75091B9F" w14:textId="508917AC" w:rsidR="0083488B" w:rsidRPr="00A5125A" w:rsidRDefault="004B34D3" w:rsidP="00A5125A">
            <w:pPr>
              <w:jc w:val="center"/>
              <w:rPr>
                <w:b/>
                <w:bCs/>
                <w:sz w:val="26"/>
                <w:szCs w:val="26"/>
              </w:rPr>
            </w:pPr>
            <w:r>
              <w:rPr>
                <w:b/>
                <w:bCs/>
                <w:sz w:val="26"/>
                <w:szCs w:val="26"/>
              </w:rPr>
              <w:t>EQUIPMENT</w:t>
            </w:r>
          </w:p>
        </w:tc>
      </w:tr>
      <w:tr w:rsidR="00C46F55" w14:paraId="5AC61696" w14:textId="77777777" w:rsidTr="004B34D3">
        <w:tc>
          <w:tcPr>
            <w:tcW w:w="1041" w:type="dxa"/>
            <w:shd w:val="clear" w:color="auto" w:fill="DEEAF6" w:themeFill="accent1" w:themeFillTint="33"/>
          </w:tcPr>
          <w:p w14:paraId="473626BE" w14:textId="02C827F9" w:rsidR="00C46F55" w:rsidRPr="00C46F55" w:rsidRDefault="004B34D3" w:rsidP="00C46F55">
            <w:pPr>
              <w:jc w:val="center"/>
              <w:rPr>
                <w:b/>
                <w:bCs/>
              </w:rPr>
            </w:pPr>
            <w:r>
              <w:rPr>
                <w:b/>
                <w:bCs/>
              </w:rPr>
              <w:t>Item nuber</w:t>
            </w:r>
          </w:p>
        </w:tc>
        <w:tc>
          <w:tcPr>
            <w:tcW w:w="965" w:type="dxa"/>
            <w:shd w:val="clear" w:color="auto" w:fill="DEEAF6" w:themeFill="accent1" w:themeFillTint="33"/>
          </w:tcPr>
          <w:p w14:paraId="31194E21" w14:textId="5C3A68B1" w:rsidR="00C46F55" w:rsidRPr="00C46F55" w:rsidRDefault="004B34D3" w:rsidP="00C46F55">
            <w:pPr>
              <w:jc w:val="center"/>
              <w:rPr>
                <w:b/>
                <w:bCs/>
              </w:rPr>
            </w:pPr>
            <w:r>
              <w:rPr>
                <w:b/>
                <w:bCs/>
              </w:rPr>
              <w:t>Number of pieces</w:t>
            </w:r>
          </w:p>
        </w:tc>
        <w:tc>
          <w:tcPr>
            <w:tcW w:w="4703" w:type="dxa"/>
          </w:tcPr>
          <w:p w14:paraId="32D7286C" w14:textId="48FFBB3F" w:rsidR="00C46F55" w:rsidRPr="0083488B" w:rsidRDefault="004B34D3" w:rsidP="00C46F55">
            <w:pPr>
              <w:jc w:val="center"/>
              <w:rPr>
                <w:b/>
                <w:bCs/>
              </w:rPr>
            </w:pPr>
            <w:r>
              <w:rPr>
                <w:b/>
                <w:bCs/>
              </w:rPr>
              <w:t>REQUIRED</w:t>
            </w:r>
          </w:p>
        </w:tc>
        <w:tc>
          <w:tcPr>
            <w:tcW w:w="3329" w:type="dxa"/>
          </w:tcPr>
          <w:p w14:paraId="03368850" w14:textId="10195C37" w:rsidR="00C46F55" w:rsidRPr="0083488B" w:rsidRDefault="00B664F9" w:rsidP="00C46F55">
            <w:pPr>
              <w:jc w:val="center"/>
              <w:rPr>
                <w:b/>
                <w:bCs/>
              </w:rPr>
            </w:pPr>
            <w:r w:rsidRPr="0083488B">
              <w:rPr>
                <w:b/>
                <w:bCs/>
              </w:rPr>
              <w:t>O</w:t>
            </w:r>
            <w:r w:rsidR="004B34D3">
              <w:rPr>
                <w:b/>
                <w:bCs/>
              </w:rPr>
              <w:t>FFERED</w:t>
            </w:r>
            <w:r w:rsidR="00C46F55">
              <w:rPr>
                <w:rStyle w:val="Sprotnaopomba-sklic"/>
                <w:b/>
                <w:bCs/>
              </w:rPr>
              <w:footnoteReference w:id="2"/>
            </w:r>
          </w:p>
        </w:tc>
        <w:tc>
          <w:tcPr>
            <w:tcW w:w="3849" w:type="dxa"/>
          </w:tcPr>
          <w:p w14:paraId="5E1806B4" w14:textId="3742D88A" w:rsidR="00C46F55" w:rsidRPr="0083488B" w:rsidRDefault="004B34D3" w:rsidP="00C46F55">
            <w:pPr>
              <w:jc w:val="center"/>
              <w:rPr>
                <w:b/>
                <w:bCs/>
              </w:rPr>
            </w:pPr>
            <w:r>
              <w:rPr>
                <w:b/>
                <w:bCs/>
              </w:rPr>
              <w:t>PROOF</w:t>
            </w:r>
            <w:r w:rsidR="00C46F55">
              <w:rPr>
                <w:rStyle w:val="Sprotnaopomba-sklic"/>
                <w:b/>
                <w:bCs/>
              </w:rPr>
              <w:footnoteReference w:id="3"/>
            </w:r>
          </w:p>
        </w:tc>
      </w:tr>
      <w:tr w:rsidR="00C964BD" w14:paraId="626448EC" w14:textId="77777777" w:rsidTr="004B34D3">
        <w:trPr>
          <w:trHeight w:val="405"/>
        </w:trPr>
        <w:tc>
          <w:tcPr>
            <w:tcW w:w="1041" w:type="dxa"/>
            <w:vMerge w:val="restart"/>
            <w:shd w:val="clear" w:color="auto" w:fill="DEEAF6" w:themeFill="accent1" w:themeFillTint="33"/>
            <w:vAlign w:val="center"/>
          </w:tcPr>
          <w:p w14:paraId="6B10FC54" w14:textId="6C095CC4" w:rsidR="00C964BD" w:rsidRPr="00DE3A1C" w:rsidRDefault="00C964BD" w:rsidP="0020635C">
            <w:pPr>
              <w:jc w:val="center"/>
              <w:rPr>
                <w:b/>
                <w:bCs/>
                <w:sz w:val="20"/>
                <w:szCs w:val="20"/>
              </w:rPr>
            </w:pPr>
            <w:r w:rsidRPr="00DE3A1C">
              <w:rPr>
                <w:rFonts w:cstheme="minorHAnsi"/>
                <w:b/>
                <w:bCs/>
                <w:sz w:val="20"/>
                <w:szCs w:val="20"/>
                <w:lang w:eastAsia="en-US"/>
              </w:rPr>
              <w:t>1.1</w:t>
            </w:r>
          </w:p>
        </w:tc>
        <w:tc>
          <w:tcPr>
            <w:tcW w:w="965" w:type="dxa"/>
            <w:vMerge w:val="restart"/>
            <w:shd w:val="clear" w:color="auto" w:fill="DEEAF6" w:themeFill="accent1" w:themeFillTint="33"/>
            <w:vAlign w:val="center"/>
          </w:tcPr>
          <w:p w14:paraId="7AD189DF" w14:textId="5F42D8F7" w:rsidR="00C964BD" w:rsidRPr="00DE3A1C" w:rsidRDefault="00C964BD" w:rsidP="0020635C">
            <w:pPr>
              <w:jc w:val="center"/>
              <w:rPr>
                <w:b/>
                <w:bCs/>
                <w:sz w:val="20"/>
                <w:szCs w:val="20"/>
              </w:rPr>
            </w:pPr>
            <w:r w:rsidRPr="00DE3A1C">
              <w:rPr>
                <w:b/>
                <w:bCs/>
                <w:sz w:val="20"/>
                <w:szCs w:val="20"/>
              </w:rPr>
              <w:t>1</w:t>
            </w:r>
          </w:p>
        </w:tc>
        <w:tc>
          <w:tcPr>
            <w:tcW w:w="11881" w:type="dxa"/>
            <w:gridSpan w:val="3"/>
            <w:shd w:val="clear" w:color="auto" w:fill="DEEAF6" w:themeFill="accent1" w:themeFillTint="33"/>
            <w:vAlign w:val="center"/>
          </w:tcPr>
          <w:p w14:paraId="075BA8B8" w14:textId="6E1F0A32" w:rsidR="00C964BD" w:rsidRPr="004B34D3" w:rsidRDefault="004B34D3" w:rsidP="00CE2572">
            <w:pPr>
              <w:jc w:val="left"/>
              <w:rPr>
                <w:b/>
                <w:bCs/>
              </w:rPr>
            </w:pPr>
            <w:r w:rsidRPr="004B34D3">
              <w:rPr>
                <w:b/>
                <w:bCs/>
                <w:color w:val="000000" w:themeColor="text1"/>
              </w:rPr>
              <w:t xml:space="preserve">PROCUREMENT OF </w:t>
            </w:r>
            <w:r w:rsidRPr="004B34D3">
              <w:rPr>
                <w:rFonts w:ascii="Calibri" w:hAnsi="Calibri" w:cs="Calibri"/>
                <w:b/>
              </w:rPr>
              <w:t>A FULLY AUTOMATED DEVICE FOR COATING FLAT SUBSTRATES WITH DIFFERENT TECHNOLOGICAL SYSTEMS AND DRYING METHODS IN THE SAME UNIT</w:t>
            </w:r>
          </w:p>
        </w:tc>
      </w:tr>
      <w:tr w:rsidR="00C964BD" w14:paraId="08856471" w14:textId="77777777" w:rsidTr="004B34D3">
        <w:trPr>
          <w:trHeight w:val="810"/>
        </w:trPr>
        <w:tc>
          <w:tcPr>
            <w:tcW w:w="1041" w:type="dxa"/>
            <w:vMerge/>
            <w:shd w:val="clear" w:color="auto" w:fill="DEEAF6" w:themeFill="accent1" w:themeFillTint="33"/>
            <w:vAlign w:val="center"/>
          </w:tcPr>
          <w:p w14:paraId="272EB24D"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457AEF8A" w14:textId="77777777" w:rsidR="00C964BD" w:rsidRDefault="00C964BD" w:rsidP="00535AF9">
            <w:pPr>
              <w:jc w:val="center"/>
              <w:rPr>
                <w:sz w:val="20"/>
                <w:szCs w:val="20"/>
              </w:rPr>
            </w:pPr>
          </w:p>
        </w:tc>
        <w:tc>
          <w:tcPr>
            <w:tcW w:w="4703" w:type="dxa"/>
            <w:vAlign w:val="center"/>
          </w:tcPr>
          <w:p w14:paraId="18446A7C" w14:textId="25016043" w:rsidR="00C964BD" w:rsidRPr="00817AF9" w:rsidRDefault="00177DA9" w:rsidP="00817AF9">
            <w:pPr>
              <w:rPr>
                <w:sz w:val="20"/>
                <w:szCs w:val="20"/>
              </w:rPr>
            </w:pPr>
            <w:r w:rsidRPr="00177DA9">
              <w:rPr>
                <w:sz w:val="20"/>
                <w:szCs w:val="20"/>
              </w:rPr>
              <w:t xml:space="preserve">Laboratory unit that allows controlled clamping, fixing and linear </w:t>
            </w:r>
            <w:r w:rsidRPr="00A8344F">
              <w:rPr>
                <w:sz w:val="20"/>
                <w:szCs w:val="20"/>
              </w:rPr>
              <w:t>movement of a flat substrate of sizes from DIN A10 to at least DIN A</w:t>
            </w:r>
            <w:r w:rsidR="001A7DAC" w:rsidRPr="00A8344F">
              <w:rPr>
                <w:sz w:val="20"/>
                <w:szCs w:val="20"/>
              </w:rPr>
              <w:t>4</w:t>
            </w:r>
            <w:r w:rsidRPr="00177DA9">
              <w:rPr>
                <w:sz w:val="20"/>
                <w:szCs w:val="20"/>
              </w:rPr>
              <w:t xml:space="preserve"> and thicknesses up to at least 3 mm</w:t>
            </w:r>
            <w:r w:rsidR="00C964BD">
              <w:rPr>
                <w:color w:val="000000" w:themeColor="text1"/>
                <w:sz w:val="20"/>
                <w:szCs w:val="20"/>
              </w:rPr>
              <w:t>.</w:t>
            </w:r>
          </w:p>
        </w:tc>
        <w:tc>
          <w:tcPr>
            <w:tcW w:w="3329" w:type="dxa"/>
            <w:vAlign w:val="center"/>
          </w:tcPr>
          <w:p w14:paraId="5EAD84EF" w14:textId="77777777" w:rsidR="00C964BD" w:rsidRPr="00C03A22" w:rsidRDefault="00C964BD" w:rsidP="00CF6F32">
            <w:pPr>
              <w:rPr>
                <w:rFonts w:ascii="Calibri" w:hAnsi="Calibri"/>
                <w:sz w:val="18"/>
                <w:szCs w:val="18"/>
              </w:rPr>
            </w:pPr>
          </w:p>
          <w:p w14:paraId="41D1B5E4" w14:textId="77777777" w:rsidR="00C964BD" w:rsidRPr="00CE4713" w:rsidRDefault="00C964BD" w:rsidP="00CF6F32">
            <w:pPr>
              <w:jc w:val="center"/>
              <w:rPr>
                <w:rFonts w:ascii="Calibri" w:hAnsi="Calibri"/>
                <w:sz w:val="18"/>
                <w:szCs w:val="18"/>
              </w:rPr>
            </w:pPr>
          </w:p>
          <w:p w14:paraId="253BC957" w14:textId="50326492" w:rsidR="00C964BD" w:rsidRPr="00EB3911" w:rsidRDefault="00C964BD"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2" w:name="Potrditev1"/>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bookmarkEnd w:id="2"/>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13B5D95D" w14:textId="5A9506DA" w:rsidR="00C964BD" w:rsidRDefault="00C964BD" w:rsidP="00CF6F32">
            <w:pPr>
              <w:pStyle w:val="Odstavekseznama"/>
              <w:ind w:left="765"/>
            </w:pPr>
          </w:p>
        </w:tc>
        <w:tc>
          <w:tcPr>
            <w:tcW w:w="3849" w:type="dxa"/>
            <w:vAlign w:val="center"/>
          </w:tcPr>
          <w:p w14:paraId="42606EBF" w14:textId="306E071F" w:rsidR="00C964BD" w:rsidRDefault="00C964BD" w:rsidP="00535AF9"/>
        </w:tc>
      </w:tr>
      <w:tr w:rsidR="00C964BD" w14:paraId="4CA5F510" w14:textId="77777777" w:rsidTr="004B34D3">
        <w:trPr>
          <w:trHeight w:val="855"/>
        </w:trPr>
        <w:tc>
          <w:tcPr>
            <w:tcW w:w="1041" w:type="dxa"/>
            <w:vMerge/>
            <w:shd w:val="clear" w:color="auto" w:fill="DEEAF6" w:themeFill="accent1" w:themeFillTint="33"/>
            <w:vAlign w:val="center"/>
          </w:tcPr>
          <w:p w14:paraId="7D38115E"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6AFF3F61" w14:textId="77777777" w:rsidR="00C964BD" w:rsidRDefault="00C964BD" w:rsidP="00535AF9">
            <w:pPr>
              <w:jc w:val="center"/>
              <w:rPr>
                <w:sz w:val="20"/>
                <w:szCs w:val="20"/>
              </w:rPr>
            </w:pPr>
          </w:p>
        </w:tc>
        <w:tc>
          <w:tcPr>
            <w:tcW w:w="4703" w:type="dxa"/>
          </w:tcPr>
          <w:p w14:paraId="5D2F4C5F" w14:textId="0D3449F3" w:rsidR="00D86982" w:rsidRPr="0020635C" w:rsidRDefault="00177DA9" w:rsidP="00D86982">
            <w:pPr>
              <w:adjustRightInd w:val="0"/>
              <w:rPr>
                <w:rFonts w:cstheme="minorHAnsi"/>
                <w:sz w:val="20"/>
                <w:szCs w:val="20"/>
              </w:rPr>
            </w:pPr>
            <w:r w:rsidRPr="00177DA9">
              <w:rPr>
                <w:color w:val="000000" w:themeColor="text1"/>
                <w:sz w:val="20"/>
                <w:szCs w:val="20"/>
              </w:rPr>
              <w:t>A system that allows vacuum-controlled</w:t>
            </w:r>
            <w:r w:rsidR="00D86982" w:rsidRPr="008F238A">
              <w:rPr>
                <w:sz w:val="20"/>
                <w:szCs w:val="20"/>
              </w:rPr>
              <w:t xml:space="preserve"> fixing and transport of the substrate on the guide with connection to compressed air at a pressure of up to 6 bar, includ</w:t>
            </w:r>
            <w:r w:rsidR="00D86982">
              <w:rPr>
                <w:sz w:val="20"/>
                <w:szCs w:val="20"/>
              </w:rPr>
              <w:t xml:space="preserve">ing a </w:t>
            </w:r>
            <w:r w:rsidR="00D86982" w:rsidRPr="008F238A">
              <w:rPr>
                <w:sz w:val="20"/>
                <w:szCs w:val="20"/>
              </w:rPr>
              <w:t xml:space="preserve"> control valve and vacuum gauge</w:t>
            </w:r>
            <w:r w:rsidR="00D86982">
              <w:rPr>
                <w:sz w:val="20"/>
                <w:szCs w:val="20"/>
              </w:rPr>
              <w:t>.</w:t>
            </w:r>
          </w:p>
        </w:tc>
        <w:tc>
          <w:tcPr>
            <w:tcW w:w="3329" w:type="dxa"/>
          </w:tcPr>
          <w:p w14:paraId="5E7BF2D4" w14:textId="581B019E" w:rsidR="00C964BD" w:rsidRPr="00C03A22" w:rsidRDefault="00C964BD" w:rsidP="00CF6F32">
            <w:pPr>
              <w:rPr>
                <w:rFonts w:ascii="Calibri" w:hAnsi="Calibri"/>
                <w:sz w:val="18"/>
                <w:szCs w:val="18"/>
              </w:rPr>
            </w:pPr>
          </w:p>
          <w:p w14:paraId="541F8DA6" w14:textId="77777777" w:rsidR="00C964BD" w:rsidRPr="00CE4713" w:rsidRDefault="00C964BD" w:rsidP="00CF6F32">
            <w:pPr>
              <w:jc w:val="center"/>
              <w:rPr>
                <w:rFonts w:ascii="Calibri" w:hAnsi="Calibri"/>
                <w:sz w:val="18"/>
                <w:szCs w:val="18"/>
              </w:rPr>
            </w:pPr>
          </w:p>
          <w:p w14:paraId="598A02F4" w14:textId="4B81E280" w:rsidR="00C964BD" w:rsidRPr="00EB3911" w:rsidRDefault="00C964BD"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7A91B425" w14:textId="1EA028D4" w:rsidR="00C964BD" w:rsidRDefault="00C964BD" w:rsidP="00535AF9"/>
        </w:tc>
        <w:tc>
          <w:tcPr>
            <w:tcW w:w="3849" w:type="dxa"/>
          </w:tcPr>
          <w:p w14:paraId="42B8F543" w14:textId="77777777" w:rsidR="00C964BD" w:rsidRDefault="00C964BD" w:rsidP="00535AF9"/>
        </w:tc>
      </w:tr>
      <w:tr w:rsidR="00C964BD" w14:paraId="5336AB5A" w14:textId="77777777" w:rsidTr="004B34D3">
        <w:trPr>
          <w:trHeight w:val="843"/>
        </w:trPr>
        <w:tc>
          <w:tcPr>
            <w:tcW w:w="1041" w:type="dxa"/>
            <w:vMerge/>
            <w:shd w:val="clear" w:color="auto" w:fill="DEEAF6" w:themeFill="accent1" w:themeFillTint="33"/>
            <w:vAlign w:val="center"/>
          </w:tcPr>
          <w:p w14:paraId="16716EB5"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18B0DF43" w14:textId="77777777" w:rsidR="00C964BD" w:rsidRDefault="00C964BD" w:rsidP="00535AF9">
            <w:pPr>
              <w:jc w:val="center"/>
              <w:rPr>
                <w:sz w:val="20"/>
                <w:szCs w:val="20"/>
              </w:rPr>
            </w:pPr>
          </w:p>
        </w:tc>
        <w:tc>
          <w:tcPr>
            <w:tcW w:w="4703" w:type="dxa"/>
          </w:tcPr>
          <w:p w14:paraId="7650BC21" w14:textId="41B9E77A" w:rsidR="00177DA9" w:rsidRPr="00177DA9" w:rsidRDefault="00177DA9" w:rsidP="00177DA9">
            <w:pPr>
              <w:widowControl w:val="0"/>
              <w:autoSpaceDE w:val="0"/>
              <w:autoSpaceDN w:val="0"/>
              <w:jc w:val="left"/>
              <w:rPr>
                <w:color w:val="000000" w:themeColor="text1"/>
                <w:sz w:val="20"/>
                <w:szCs w:val="20"/>
              </w:rPr>
            </w:pPr>
            <w:r w:rsidRPr="00177DA9">
              <w:rPr>
                <w:color w:val="000000" w:themeColor="text1"/>
                <w:sz w:val="20"/>
                <w:szCs w:val="20"/>
              </w:rPr>
              <w:t xml:space="preserve">A system that allows the use of various modules for the application of coatings on surfaces ranging in size from DIN A10 </w:t>
            </w:r>
            <w:r w:rsidRPr="00A8344F">
              <w:rPr>
                <w:color w:val="000000" w:themeColor="text1"/>
                <w:sz w:val="20"/>
                <w:szCs w:val="20"/>
              </w:rPr>
              <w:t>to at least DIN A</w:t>
            </w:r>
            <w:r w:rsidR="00510DDE" w:rsidRPr="00A8344F">
              <w:rPr>
                <w:color w:val="000000" w:themeColor="text1"/>
                <w:sz w:val="20"/>
                <w:szCs w:val="20"/>
              </w:rPr>
              <w:t>4</w:t>
            </w:r>
            <w:r w:rsidRPr="00A8344F">
              <w:rPr>
                <w:color w:val="000000" w:themeColor="text1"/>
                <w:sz w:val="20"/>
                <w:szCs w:val="20"/>
              </w:rPr>
              <w:t xml:space="preserve">, ie. </w:t>
            </w:r>
            <w:r w:rsidR="00474841" w:rsidRPr="00A8344F">
              <w:rPr>
                <w:color w:val="000000" w:themeColor="text1"/>
                <w:sz w:val="20"/>
                <w:szCs w:val="20"/>
              </w:rPr>
              <w:t>At</w:t>
            </w:r>
            <w:r w:rsidR="00474841">
              <w:rPr>
                <w:color w:val="000000" w:themeColor="text1"/>
                <w:sz w:val="20"/>
                <w:szCs w:val="20"/>
              </w:rPr>
              <w:t xml:space="preserve"> least</w:t>
            </w:r>
            <w:r w:rsidRPr="00177DA9">
              <w:rPr>
                <w:color w:val="000000" w:themeColor="text1"/>
                <w:sz w:val="20"/>
                <w:szCs w:val="20"/>
              </w:rPr>
              <w:t>:</w:t>
            </w:r>
          </w:p>
          <w:p w14:paraId="124E4157" w14:textId="0B6EBA67" w:rsidR="00177DA9" w:rsidRPr="00474841" w:rsidRDefault="00474841" w:rsidP="00474841">
            <w:pPr>
              <w:pStyle w:val="Odstavekseznama"/>
              <w:widowControl w:val="0"/>
              <w:numPr>
                <w:ilvl w:val="0"/>
                <w:numId w:val="21"/>
              </w:numPr>
              <w:autoSpaceDE w:val="0"/>
              <w:autoSpaceDN w:val="0"/>
              <w:jc w:val="left"/>
              <w:rPr>
                <w:color w:val="000000" w:themeColor="text1"/>
                <w:sz w:val="20"/>
                <w:szCs w:val="20"/>
              </w:rPr>
            </w:pPr>
            <w:r>
              <w:rPr>
                <w:color w:val="000000" w:themeColor="text1"/>
                <w:sz w:val="20"/>
                <w:szCs w:val="20"/>
              </w:rPr>
              <w:t>Screen printing</w:t>
            </w:r>
            <w:r w:rsidR="00177DA9" w:rsidRPr="00474841">
              <w:rPr>
                <w:color w:val="000000" w:themeColor="text1"/>
                <w:sz w:val="20"/>
                <w:szCs w:val="20"/>
              </w:rPr>
              <w:t>,</w:t>
            </w:r>
            <w:r w:rsidR="00BC51D3">
              <w:rPr>
                <w:color w:val="000000" w:themeColor="text1"/>
                <w:sz w:val="20"/>
                <w:szCs w:val="20"/>
              </w:rPr>
              <w:t xml:space="preserve"> and</w:t>
            </w:r>
          </w:p>
          <w:p w14:paraId="5471C815" w14:textId="5E639951" w:rsidR="00C964BD" w:rsidRPr="00817AF9" w:rsidRDefault="00177DA9" w:rsidP="00177DA9">
            <w:pPr>
              <w:pStyle w:val="Odstavekseznama"/>
              <w:widowControl w:val="0"/>
              <w:numPr>
                <w:ilvl w:val="0"/>
                <w:numId w:val="21"/>
              </w:numPr>
              <w:autoSpaceDE w:val="0"/>
              <w:autoSpaceDN w:val="0"/>
              <w:contextualSpacing w:val="0"/>
              <w:jc w:val="left"/>
              <w:rPr>
                <w:color w:val="000000" w:themeColor="text1"/>
                <w:sz w:val="20"/>
                <w:szCs w:val="20"/>
              </w:rPr>
            </w:pPr>
            <w:r w:rsidRPr="00177DA9">
              <w:rPr>
                <w:color w:val="000000" w:themeColor="text1"/>
                <w:sz w:val="20"/>
                <w:szCs w:val="20"/>
              </w:rPr>
              <w:t xml:space="preserve">Slot-die </w:t>
            </w:r>
            <w:r w:rsidR="00474841">
              <w:rPr>
                <w:color w:val="000000" w:themeColor="text1"/>
                <w:sz w:val="20"/>
                <w:szCs w:val="20"/>
              </w:rPr>
              <w:t>coating</w:t>
            </w:r>
          </w:p>
        </w:tc>
        <w:tc>
          <w:tcPr>
            <w:tcW w:w="3329" w:type="dxa"/>
          </w:tcPr>
          <w:p w14:paraId="29193448" w14:textId="77777777" w:rsidR="00C964BD" w:rsidRPr="00C03A22" w:rsidRDefault="00C964BD" w:rsidP="00836C5D">
            <w:pPr>
              <w:rPr>
                <w:rFonts w:ascii="Calibri" w:hAnsi="Calibri"/>
                <w:sz w:val="18"/>
                <w:szCs w:val="18"/>
              </w:rPr>
            </w:pPr>
          </w:p>
          <w:p w14:paraId="46F76AFF" w14:textId="77777777" w:rsidR="00C964BD" w:rsidRPr="00CE4713" w:rsidRDefault="00C964BD" w:rsidP="00836C5D">
            <w:pPr>
              <w:jc w:val="center"/>
              <w:rPr>
                <w:rFonts w:ascii="Calibri" w:hAnsi="Calibri"/>
                <w:sz w:val="18"/>
                <w:szCs w:val="18"/>
              </w:rPr>
            </w:pPr>
          </w:p>
          <w:p w14:paraId="1CD0A55C" w14:textId="010C1D6E"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2C15B70E" w14:textId="77777777" w:rsidR="00C964BD" w:rsidRDefault="00C964BD" w:rsidP="00535AF9"/>
        </w:tc>
        <w:tc>
          <w:tcPr>
            <w:tcW w:w="3849" w:type="dxa"/>
          </w:tcPr>
          <w:p w14:paraId="581C5D5D" w14:textId="77777777" w:rsidR="00C964BD" w:rsidRDefault="00C964BD" w:rsidP="00535AF9"/>
        </w:tc>
      </w:tr>
      <w:tr w:rsidR="00C65F2B" w14:paraId="4CAE7922" w14:textId="77777777" w:rsidTr="004B34D3">
        <w:trPr>
          <w:trHeight w:val="843"/>
        </w:trPr>
        <w:tc>
          <w:tcPr>
            <w:tcW w:w="1041" w:type="dxa"/>
            <w:vMerge/>
            <w:shd w:val="clear" w:color="auto" w:fill="DEEAF6" w:themeFill="accent1" w:themeFillTint="33"/>
            <w:vAlign w:val="center"/>
          </w:tcPr>
          <w:p w14:paraId="3091D252" w14:textId="77777777" w:rsidR="00C65F2B" w:rsidRDefault="00C65F2B" w:rsidP="00535AF9">
            <w:pPr>
              <w:jc w:val="center"/>
              <w:rPr>
                <w:rFonts w:cstheme="minorHAnsi"/>
                <w:sz w:val="20"/>
                <w:szCs w:val="20"/>
                <w:lang w:eastAsia="en-US"/>
              </w:rPr>
            </w:pPr>
          </w:p>
        </w:tc>
        <w:tc>
          <w:tcPr>
            <w:tcW w:w="965" w:type="dxa"/>
            <w:vMerge/>
            <w:shd w:val="clear" w:color="auto" w:fill="DEEAF6" w:themeFill="accent1" w:themeFillTint="33"/>
            <w:vAlign w:val="center"/>
          </w:tcPr>
          <w:p w14:paraId="653E5FFD" w14:textId="77777777" w:rsidR="00C65F2B" w:rsidRDefault="00C65F2B" w:rsidP="00535AF9">
            <w:pPr>
              <w:jc w:val="center"/>
              <w:rPr>
                <w:sz w:val="20"/>
                <w:szCs w:val="20"/>
              </w:rPr>
            </w:pPr>
          </w:p>
        </w:tc>
        <w:tc>
          <w:tcPr>
            <w:tcW w:w="4703" w:type="dxa"/>
          </w:tcPr>
          <w:p w14:paraId="3FC79D92" w14:textId="0055CA9A" w:rsidR="00474841" w:rsidRPr="00474841" w:rsidRDefault="00474841" w:rsidP="00474841">
            <w:pPr>
              <w:widowControl w:val="0"/>
              <w:autoSpaceDE w:val="0"/>
              <w:autoSpaceDN w:val="0"/>
              <w:jc w:val="left"/>
              <w:rPr>
                <w:color w:val="000000" w:themeColor="text1"/>
                <w:sz w:val="20"/>
                <w:szCs w:val="20"/>
              </w:rPr>
            </w:pPr>
            <w:r w:rsidRPr="00474841">
              <w:rPr>
                <w:color w:val="000000" w:themeColor="text1"/>
                <w:sz w:val="20"/>
                <w:szCs w:val="20"/>
              </w:rPr>
              <w:t xml:space="preserve">A system that allows at least one method of drying, ie. </w:t>
            </w:r>
            <w:r>
              <w:rPr>
                <w:color w:val="000000" w:themeColor="text1"/>
                <w:sz w:val="20"/>
                <w:szCs w:val="20"/>
              </w:rPr>
              <w:t>At least</w:t>
            </w:r>
            <w:r w:rsidRPr="00474841">
              <w:rPr>
                <w:color w:val="000000" w:themeColor="text1"/>
                <w:sz w:val="20"/>
                <w:szCs w:val="20"/>
              </w:rPr>
              <w:t>:</w:t>
            </w:r>
          </w:p>
          <w:p w14:paraId="24F562B3" w14:textId="6725BF93" w:rsidR="00C65F2B" w:rsidRPr="00C65F2B" w:rsidRDefault="00474841" w:rsidP="00474841">
            <w:pPr>
              <w:pStyle w:val="Odstavekseznama"/>
              <w:widowControl w:val="0"/>
              <w:numPr>
                <w:ilvl w:val="0"/>
                <w:numId w:val="21"/>
              </w:numPr>
              <w:autoSpaceDE w:val="0"/>
              <w:autoSpaceDN w:val="0"/>
              <w:contextualSpacing w:val="0"/>
              <w:jc w:val="left"/>
              <w:rPr>
                <w:color w:val="000000" w:themeColor="text1"/>
                <w:sz w:val="20"/>
                <w:szCs w:val="20"/>
              </w:rPr>
            </w:pPr>
            <w:r w:rsidRPr="00474841">
              <w:rPr>
                <w:color w:val="000000" w:themeColor="text1"/>
                <w:sz w:val="20"/>
                <w:szCs w:val="20"/>
              </w:rPr>
              <w:t>NIR irradiation</w:t>
            </w:r>
          </w:p>
        </w:tc>
        <w:tc>
          <w:tcPr>
            <w:tcW w:w="3329" w:type="dxa"/>
          </w:tcPr>
          <w:p w14:paraId="0A71E38C" w14:textId="77777777" w:rsidR="00C65F2B" w:rsidRPr="00C03A22" w:rsidRDefault="00C65F2B" w:rsidP="00C65F2B">
            <w:pPr>
              <w:rPr>
                <w:rFonts w:ascii="Calibri" w:hAnsi="Calibri"/>
                <w:sz w:val="18"/>
                <w:szCs w:val="18"/>
              </w:rPr>
            </w:pPr>
          </w:p>
          <w:p w14:paraId="4E332FC0" w14:textId="77777777" w:rsidR="00C65F2B" w:rsidRPr="00CE4713" w:rsidRDefault="00C65F2B" w:rsidP="00C65F2B">
            <w:pPr>
              <w:jc w:val="center"/>
              <w:rPr>
                <w:rFonts w:ascii="Calibri" w:hAnsi="Calibri"/>
                <w:sz w:val="18"/>
                <w:szCs w:val="18"/>
              </w:rPr>
            </w:pPr>
          </w:p>
          <w:p w14:paraId="1CBBB3F1" w14:textId="2F362287" w:rsidR="00C65F2B" w:rsidRPr="00EB3911" w:rsidRDefault="00C65F2B" w:rsidP="00C65F2B">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74D8352E" w14:textId="77777777" w:rsidR="00C65F2B" w:rsidRDefault="00C65F2B" w:rsidP="00836C5D">
            <w:pPr>
              <w:rPr>
                <w:rFonts w:ascii="Calibri" w:hAnsi="Calibri"/>
                <w:sz w:val="18"/>
                <w:szCs w:val="18"/>
              </w:rPr>
            </w:pPr>
          </w:p>
        </w:tc>
        <w:tc>
          <w:tcPr>
            <w:tcW w:w="3849" w:type="dxa"/>
          </w:tcPr>
          <w:p w14:paraId="257D22D8" w14:textId="77777777" w:rsidR="00C65F2B" w:rsidRDefault="00C65F2B" w:rsidP="00535AF9"/>
        </w:tc>
      </w:tr>
      <w:tr w:rsidR="00C964BD" w14:paraId="11E8765A" w14:textId="77777777" w:rsidTr="004B34D3">
        <w:trPr>
          <w:trHeight w:val="753"/>
        </w:trPr>
        <w:tc>
          <w:tcPr>
            <w:tcW w:w="1041" w:type="dxa"/>
            <w:vMerge/>
            <w:shd w:val="clear" w:color="auto" w:fill="DEEAF6" w:themeFill="accent1" w:themeFillTint="33"/>
            <w:vAlign w:val="center"/>
          </w:tcPr>
          <w:p w14:paraId="2A14CB5D"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7ACA8566" w14:textId="77777777" w:rsidR="00C964BD" w:rsidRDefault="00C964BD" w:rsidP="00535AF9">
            <w:pPr>
              <w:jc w:val="center"/>
              <w:rPr>
                <w:sz w:val="20"/>
                <w:szCs w:val="20"/>
              </w:rPr>
            </w:pPr>
          </w:p>
        </w:tc>
        <w:tc>
          <w:tcPr>
            <w:tcW w:w="4703" w:type="dxa"/>
          </w:tcPr>
          <w:p w14:paraId="466C995C" w14:textId="6F156DFE" w:rsidR="00C964BD" w:rsidRPr="00817AF9" w:rsidRDefault="00474841" w:rsidP="00817AF9">
            <w:pPr>
              <w:widowControl w:val="0"/>
              <w:autoSpaceDE w:val="0"/>
              <w:autoSpaceDN w:val="0"/>
              <w:jc w:val="left"/>
              <w:rPr>
                <w:color w:val="000000" w:themeColor="text1"/>
                <w:sz w:val="20"/>
                <w:szCs w:val="20"/>
              </w:rPr>
            </w:pPr>
            <w:r w:rsidRPr="00474841">
              <w:rPr>
                <w:color w:val="000000" w:themeColor="text1"/>
                <w:sz w:val="20"/>
                <w:szCs w:val="20"/>
              </w:rPr>
              <w:t xml:space="preserve">Computer-aided automated system that enables a controlled and repeatable sequential way of applying the coating with the selected module and drying </w:t>
            </w:r>
            <w:r>
              <w:rPr>
                <w:color w:val="000000" w:themeColor="text1"/>
                <w:sz w:val="20"/>
                <w:szCs w:val="20"/>
              </w:rPr>
              <w:t xml:space="preserve">using </w:t>
            </w:r>
            <w:r w:rsidRPr="00474841">
              <w:rPr>
                <w:color w:val="000000" w:themeColor="text1"/>
                <w:sz w:val="20"/>
                <w:szCs w:val="20"/>
              </w:rPr>
              <w:t xml:space="preserve"> </w:t>
            </w:r>
            <w:r w:rsidRPr="00474841">
              <w:rPr>
                <w:color w:val="000000" w:themeColor="text1"/>
                <w:sz w:val="20"/>
                <w:szCs w:val="20"/>
              </w:rPr>
              <w:lastRenderedPageBreak/>
              <w:t>the selected method, in the same unit, without interfering with the operator in the process.</w:t>
            </w:r>
          </w:p>
        </w:tc>
        <w:tc>
          <w:tcPr>
            <w:tcW w:w="3329" w:type="dxa"/>
          </w:tcPr>
          <w:p w14:paraId="141EFB4A" w14:textId="77777777" w:rsidR="00C964BD" w:rsidRPr="00C03A22" w:rsidRDefault="00C964BD" w:rsidP="00836C5D">
            <w:pPr>
              <w:rPr>
                <w:rFonts w:ascii="Calibri" w:hAnsi="Calibri"/>
                <w:sz w:val="18"/>
                <w:szCs w:val="18"/>
              </w:rPr>
            </w:pPr>
          </w:p>
          <w:p w14:paraId="039B0461" w14:textId="77777777" w:rsidR="00C964BD" w:rsidRPr="00CE4713" w:rsidRDefault="00C964BD" w:rsidP="00836C5D">
            <w:pPr>
              <w:jc w:val="center"/>
              <w:rPr>
                <w:rFonts w:ascii="Calibri" w:hAnsi="Calibri"/>
                <w:sz w:val="18"/>
                <w:szCs w:val="18"/>
              </w:rPr>
            </w:pPr>
          </w:p>
          <w:p w14:paraId="6D039D15" w14:textId="4421F8A8"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4F442946" w14:textId="77777777" w:rsidR="00C964BD" w:rsidRDefault="00C964BD" w:rsidP="00535AF9"/>
        </w:tc>
        <w:tc>
          <w:tcPr>
            <w:tcW w:w="3849" w:type="dxa"/>
          </w:tcPr>
          <w:p w14:paraId="04F04DE1" w14:textId="77777777" w:rsidR="00C964BD" w:rsidRDefault="00C964BD" w:rsidP="00535AF9"/>
        </w:tc>
      </w:tr>
      <w:tr w:rsidR="00C964BD" w14:paraId="37C7F3EF" w14:textId="77777777" w:rsidTr="004B34D3">
        <w:trPr>
          <w:trHeight w:val="283"/>
        </w:trPr>
        <w:tc>
          <w:tcPr>
            <w:tcW w:w="1041" w:type="dxa"/>
            <w:vMerge/>
            <w:shd w:val="clear" w:color="auto" w:fill="DEEAF6" w:themeFill="accent1" w:themeFillTint="33"/>
            <w:vAlign w:val="center"/>
          </w:tcPr>
          <w:p w14:paraId="202B1199"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2F4ECFB5" w14:textId="77777777" w:rsidR="00C964BD" w:rsidRDefault="00C964BD" w:rsidP="00535AF9">
            <w:pPr>
              <w:jc w:val="center"/>
              <w:rPr>
                <w:sz w:val="20"/>
                <w:szCs w:val="20"/>
              </w:rPr>
            </w:pPr>
          </w:p>
        </w:tc>
        <w:tc>
          <w:tcPr>
            <w:tcW w:w="4703" w:type="dxa"/>
          </w:tcPr>
          <w:p w14:paraId="7D832446" w14:textId="50F27B90" w:rsidR="00C964BD" w:rsidRPr="00185377" w:rsidRDefault="00474841" w:rsidP="00185377">
            <w:pPr>
              <w:widowControl w:val="0"/>
              <w:autoSpaceDE w:val="0"/>
              <w:autoSpaceDN w:val="0"/>
              <w:jc w:val="left"/>
              <w:rPr>
                <w:color w:val="000000" w:themeColor="text1"/>
                <w:sz w:val="20"/>
                <w:szCs w:val="20"/>
              </w:rPr>
            </w:pPr>
            <w:r w:rsidRPr="00474841">
              <w:rPr>
                <w:color w:val="000000" w:themeColor="text1"/>
                <w:sz w:val="20"/>
                <w:szCs w:val="20"/>
              </w:rPr>
              <w:t xml:space="preserve">A system that allows </w:t>
            </w:r>
            <w:r>
              <w:rPr>
                <w:color w:val="000000" w:themeColor="text1"/>
                <w:sz w:val="20"/>
                <w:szCs w:val="20"/>
              </w:rPr>
              <w:t>screen</w:t>
            </w:r>
            <w:r w:rsidRPr="00474841">
              <w:rPr>
                <w:color w:val="000000" w:themeColor="text1"/>
                <w:sz w:val="20"/>
                <w:szCs w:val="20"/>
              </w:rPr>
              <w:t xml:space="preserve">/ </w:t>
            </w:r>
            <w:r>
              <w:rPr>
                <w:color w:val="000000" w:themeColor="text1"/>
                <w:sz w:val="20"/>
                <w:szCs w:val="20"/>
              </w:rPr>
              <w:t>Slot-die</w:t>
            </w:r>
            <w:r w:rsidRPr="00474841">
              <w:rPr>
                <w:color w:val="000000" w:themeColor="text1"/>
                <w:sz w:val="20"/>
                <w:szCs w:val="20"/>
              </w:rPr>
              <w:t xml:space="preserve"> positioning alignment and real-time monitoring.</w:t>
            </w:r>
          </w:p>
        </w:tc>
        <w:tc>
          <w:tcPr>
            <w:tcW w:w="3329" w:type="dxa"/>
          </w:tcPr>
          <w:p w14:paraId="6E34CA6C" w14:textId="77777777" w:rsidR="00C964BD" w:rsidRPr="00C03A22" w:rsidRDefault="00C964BD" w:rsidP="00836C5D">
            <w:pPr>
              <w:rPr>
                <w:rFonts w:ascii="Calibri" w:hAnsi="Calibri"/>
                <w:sz w:val="18"/>
                <w:szCs w:val="18"/>
              </w:rPr>
            </w:pPr>
          </w:p>
          <w:p w14:paraId="7A4678EF" w14:textId="77777777" w:rsidR="00C964BD" w:rsidRPr="00CE4713" w:rsidRDefault="00C964BD" w:rsidP="00836C5D">
            <w:pPr>
              <w:jc w:val="center"/>
              <w:rPr>
                <w:rFonts w:ascii="Calibri" w:hAnsi="Calibri"/>
                <w:sz w:val="18"/>
                <w:szCs w:val="18"/>
              </w:rPr>
            </w:pPr>
          </w:p>
          <w:p w14:paraId="7C9A51A5" w14:textId="35C33869"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2B13833F" w14:textId="77777777" w:rsidR="00C964BD" w:rsidRDefault="00C964BD" w:rsidP="00535AF9"/>
        </w:tc>
        <w:tc>
          <w:tcPr>
            <w:tcW w:w="3849" w:type="dxa"/>
          </w:tcPr>
          <w:p w14:paraId="269EDE6E" w14:textId="77777777" w:rsidR="00C964BD" w:rsidRDefault="00C964BD" w:rsidP="00535AF9"/>
        </w:tc>
      </w:tr>
      <w:tr w:rsidR="003D3DD7" w14:paraId="3400572D" w14:textId="77777777" w:rsidTr="004B34D3">
        <w:trPr>
          <w:trHeight w:val="795"/>
        </w:trPr>
        <w:tc>
          <w:tcPr>
            <w:tcW w:w="1041" w:type="dxa"/>
            <w:vMerge/>
            <w:shd w:val="clear" w:color="auto" w:fill="DEEAF6" w:themeFill="accent1" w:themeFillTint="33"/>
            <w:vAlign w:val="center"/>
          </w:tcPr>
          <w:p w14:paraId="2A10B7AE" w14:textId="77777777" w:rsidR="003D3DD7" w:rsidRDefault="003D3DD7" w:rsidP="00535AF9">
            <w:pPr>
              <w:jc w:val="center"/>
              <w:rPr>
                <w:rFonts w:cstheme="minorHAnsi"/>
                <w:sz w:val="20"/>
                <w:szCs w:val="20"/>
                <w:lang w:eastAsia="en-US"/>
              </w:rPr>
            </w:pPr>
          </w:p>
        </w:tc>
        <w:tc>
          <w:tcPr>
            <w:tcW w:w="965" w:type="dxa"/>
            <w:vMerge/>
            <w:shd w:val="clear" w:color="auto" w:fill="DEEAF6" w:themeFill="accent1" w:themeFillTint="33"/>
            <w:vAlign w:val="center"/>
          </w:tcPr>
          <w:p w14:paraId="5E635D42" w14:textId="77777777" w:rsidR="003D3DD7" w:rsidRDefault="003D3DD7" w:rsidP="00535AF9">
            <w:pPr>
              <w:jc w:val="center"/>
              <w:rPr>
                <w:sz w:val="20"/>
                <w:szCs w:val="20"/>
              </w:rPr>
            </w:pPr>
          </w:p>
        </w:tc>
        <w:tc>
          <w:tcPr>
            <w:tcW w:w="4703" w:type="dxa"/>
          </w:tcPr>
          <w:p w14:paraId="24FD9F05" w14:textId="500976FB" w:rsidR="003D3DD7" w:rsidRPr="00474841" w:rsidRDefault="003D3DD7" w:rsidP="00185377">
            <w:pPr>
              <w:widowControl w:val="0"/>
              <w:autoSpaceDE w:val="0"/>
              <w:autoSpaceDN w:val="0"/>
              <w:jc w:val="left"/>
              <w:rPr>
                <w:rFonts w:cstheme="minorHAnsi"/>
                <w:sz w:val="20"/>
                <w:szCs w:val="20"/>
              </w:rPr>
            </w:pPr>
            <w:r w:rsidRPr="003D3DD7">
              <w:rPr>
                <w:rFonts w:cstheme="minorHAnsi"/>
                <w:sz w:val="20"/>
                <w:szCs w:val="20"/>
              </w:rPr>
              <w:t>A system that allows the dosing of coating fluid / ink according to the module used, the method and speed of coating</w:t>
            </w:r>
            <w:r>
              <w:rPr>
                <w:rFonts w:cstheme="minorHAnsi"/>
                <w:sz w:val="20"/>
                <w:szCs w:val="20"/>
              </w:rPr>
              <w:t xml:space="preserve"> selected.</w:t>
            </w:r>
          </w:p>
        </w:tc>
        <w:tc>
          <w:tcPr>
            <w:tcW w:w="3329" w:type="dxa"/>
          </w:tcPr>
          <w:p w14:paraId="061BD691" w14:textId="77777777" w:rsidR="003D3DD7" w:rsidRPr="00C03A22" w:rsidRDefault="003D3DD7" w:rsidP="003D3DD7">
            <w:pPr>
              <w:rPr>
                <w:rFonts w:ascii="Calibri" w:hAnsi="Calibri"/>
                <w:sz w:val="18"/>
                <w:szCs w:val="18"/>
              </w:rPr>
            </w:pPr>
          </w:p>
          <w:p w14:paraId="75033E48" w14:textId="77777777" w:rsidR="003D3DD7" w:rsidRPr="00CE4713" w:rsidRDefault="003D3DD7" w:rsidP="003D3DD7">
            <w:pPr>
              <w:jc w:val="center"/>
              <w:rPr>
                <w:rFonts w:ascii="Calibri" w:hAnsi="Calibri"/>
                <w:sz w:val="18"/>
                <w:szCs w:val="18"/>
              </w:rPr>
            </w:pPr>
          </w:p>
          <w:p w14:paraId="1879468C" w14:textId="77777777" w:rsidR="003D3DD7" w:rsidRPr="00EB3911" w:rsidRDefault="003D3DD7" w:rsidP="003D3DD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Pr>
                <w:rFonts w:ascii="Calibri" w:eastAsia="Calibri" w:hAnsi="Calibri" w:cs="Arial"/>
                <w:b/>
                <w:sz w:val="18"/>
                <w:szCs w:val="18"/>
              </w:rPr>
              <w:t>O</w:t>
            </w:r>
          </w:p>
          <w:p w14:paraId="30CA47D4" w14:textId="77777777" w:rsidR="003D3DD7" w:rsidRPr="00C03A22" w:rsidRDefault="003D3DD7" w:rsidP="00836C5D">
            <w:pPr>
              <w:rPr>
                <w:rFonts w:ascii="Calibri" w:hAnsi="Calibri"/>
                <w:sz w:val="18"/>
                <w:szCs w:val="18"/>
              </w:rPr>
            </w:pPr>
          </w:p>
        </w:tc>
        <w:tc>
          <w:tcPr>
            <w:tcW w:w="3849" w:type="dxa"/>
          </w:tcPr>
          <w:p w14:paraId="5B324EA8" w14:textId="77777777" w:rsidR="003D3DD7" w:rsidRDefault="003D3DD7" w:rsidP="00535AF9"/>
        </w:tc>
      </w:tr>
      <w:tr w:rsidR="00C964BD" w14:paraId="242DDB86" w14:textId="77777777" w:rsidTr="004B34D3">
        <w:trPr>
          <w:trHeight w:val="795"/>
        </w:trPr>
        <w:tc>
          <w:tcPr>
            <w:tcW w:w="1041" w:type="dxa"/>
            <w:vMerge/>
            <w:shd w:val="clear" w:color="auto" w:fill="DEEAF6" w:themeFill="accent1" w:themeFillTint="33"/>
            <w:vAlign w:val="center"/>
          </w:tcPr>
          <w:p w14:paraId="66F74DB5"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386D0D58" w14:textId="77777777" w:rsidR="00C964BD" w:rsidRDefault="00C964BD" w:rsidP="00535AF9">
            <w:pPr>
              <w:jc w:val="center"/>
              <w:rPr>
                <w:sz w:val="20"/>
                <w:szCs w:val="20"/>
              </w:rPr>
            </w:pPr>
          </w:p>
        </w:tc>
        <w:tc>
          <w:tcPr>
            <w:tcW w:w="4703" w:type="dxa"/>
          </w:tcPr>
          <w:p w14:paraId="4AA5B4B9" w14:textId="15EEA5A0" w:rsidR="00C964BD" w:rsidRPr="00185377" w:rsidRDefault="00474841" w:rsidP="00185377">
            <w:pPr>
              <w:widowControl w:val="0"/>
              <w:autoSpaceDE w:val="0"/>
              <w:autoSpaceDN w:val="0"/>
              <w:jc w:val="left"/>
              <w:rPr>
                <w:color w:val="000000" w:themeColor="text1"/>
                <w:sz w:val="20"/>
                <w:szCs w:val="20"/>
              </w:rPr>
            </w:pPr>
            <w:r w:rsidRPr="00474841">
              <w:rPr>
                <w:rFonts w:cstheme="minorHAnsi"/>
                <w:sz w:val="20"/>
                <w:szCs w:val="20"/>
              </w:rPr>
              <w:t xml:space="preserve">System that allows adjustment of the </w:t>
            </w:r>
            <w:r>
              <w:rPr>
                <w:rFonts w:cstheme="minorHAnsi"/>
                <w:sz w:val="20"/>
                <w:szCs w:val="20"/>
              </w:rPr>
              <w:t xml:space="preserve">screen </w:t>
            </w:r>
            <w:r w:rsidRPr="00474841">
              <w:rPr>
                <w:rFonts w:cstheme="minorHAnsi"/>
                <w:sz w:val="20"/>
                <w:szCs w:val="20"/>
              </w:rPr>
              <w:t xml:space="preserve">/ </w:t>
            </w:r>
            <w:r>
              <w:rPr>
                <w:rFonts w:cstheme="minorHAnsi"/>
                <w:sz w:val="20"/>
                <w:szCs w:val="20"/>
              </w:rPr>
              <w:t>S</w:t>
            </w:r>
            <w:r w:rsidRPr="00474841">
              <w:rPr>
                <w:rFonts w:cstheme="minorHAnsi"/>
                <w:sz w:val="20"/>
                <w:szCs w:val="20"/>
              </w:rPr>
              <w:t>lot</w:t>
            </w:r>
            <w:r>
              <w:rPr>
                <w:rFonts w:cstheme="minorHAnsi"/>
                <w:sz w:val="20"/>
                <w:szCs w:val="20"/>
              </w:rPr>
              <w:t>-die</w:t>
            </w:r>
            <w:r w:rsidRPr="00474841">
              <w:rPr>
                <w:rFonts w:cstheme="minorHAnsi"/>
                <w:sz w:val="20"/>
                <w:szCs w:val="20"/>
              </w:rPr>
              <w:t xml:space="preserve"> from the substrate surface in the tolerance range +/- 4</w:t>
            </w:r>
            <w:r>
              <w:rPr>
                <w:rFonts w:cstheme="minorHAnsi"/>
                <w:sz w:val="20"/>
                <w:szCs w:val="20"/>
              </w:rPr>
              <w:t xml:space="preserve"> </w:t>
            </w:r>
            <w:r w:rsidR="00C964BD" w:rsidRPr="005726FC">
              <w:sym w:font="Symbol" w:char="F06D"/>
            </w:r>
            <w:r w:rsidR="00C964BD" w:rsidRPr="00185377">
              <w:rPr>
                <w:color w:val="000000" w:themeColor="text1"/>
                <w:sz w:val="20"/>
                <w:szCs w:val="20"/>
              </w:rPr>
              <w:t>m</w:t>
            </w:r>
            <w:r w:rsidR="00C964BD">
              <w:rPr>
                <w:color w:val="000000" w:themeColor="text1"/>
                <w:sz w:val="20"/>
                <w:szCs w:val="20"/>
              </w:rPr>
              <w:t>.</w:t>
            </w:r>
          </w:p>
        </w:tc>
        <w:tc>
          <w:tcPr>
            <w:tcW w:w="3329" w:type="dxa"/>
          </w:tcPr>
          <w:p w14:paraId="7B9D415C" w14:textId="77777777" w:rsidR="00C964BD" w:rsidRPr="00C03A22" w:rsidRDefault="00C964BD" w:rsidP="00836C5D">
            <w:pPr>
              <w:rPr>
                <w:rFonts w:ascii="Calibri" w:hAnsi="Calibri"/>
                <w:sz w:val="18"/>
                <w:szCs w:val="18"/>
              </w:rPr>
            </w:pPr>
          </w:p>
          <w:p w14:paraId="5AE15218" w14:textId="77777777" w:rsidR="00C964BD" w:rsidRPr="00CE4713" w:rsidRDefault="00C964BD" w:rsidP="00836C5D">
            <w:pPr>
              <w:jc w:val="center"/>
              <w:rPr>
                <w:rFonts w:ascii="Calibri" w:hAnsi="Calibri"/>
                <w:sz w:val="18"/>
                <w:szCs w:val="18"/>
              </w:rPr>
            </w:pPr>
          </w:p>
          <w:p w14:paraId="11173D4F" w14:textId="4CE3652C"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5212E92F" w14:textId="77777777" w:rsidR="00C964BD" w:rsidRDefault="00C964BD" w:rsidP="00535AF9"/>
        </w:tc>
        <w:tc>
          <w:tcPr>
            <w:tcW w:w="3849" w:type="dxa"/>
          </w:tcPr>
          <w:p w14:paraId="3A8890F5" w14:textId="77777777" w:rsidR="00C964BD" w:rsidRDefault="00C964BD" w:rsidP="00535AF9"/>
        </w:tc>
      </w:tr>
      <w:tr w:rsidR="00C964BD" w14:paraId="65129722" w14:textId="77777777" w:rsidTr="006434D8">
        <w:trPr>
          <w:trHeight w:val="998"/>
        </w:trPr>
        <w:tc>
          <w:tcPr>
            <w:tcW w:w="1041" w:type="dxa"/>
            <w:vMerge/>
            <w:shd w:val="clear" w:color="auto" w:fill="DEEAF6" w:themeFill="accent1" w:themeFillTint="33"/>
            <w:vAlign w:val="center"/>
          </w:tcPr>
          <w:p w14:paraId="4DB06E3D"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0481F653" w14:textId="77777777" w:rsidR="00C964BD" w:rsidRDefault="00C964BD" w:rsidP="00535AF9">
            <w:pPr>
              <w:jc w:val="center"/>
              <w:rPr>
                <w:sz w:val="20"/>
                <w:szCs w:val="20"/>
              </w:rPr>
            </w:pPr>
          </w:p>
        </w:tc>
        <w:tc>
          <w:tcPr>
            <w:tcW w:w="4703" w:type="dxa"/>
          </w:tcPr>
          <w:p w14:paraId="08D391AB" w14:textId="0832EA92" w:rsidR="00C964BD" w:rsidRPr="00185377" w:rsidRDefault="00474841" w:rsidP="00185377">
            <w:pPr>
              <w:widowControl w:val="0"/>
              <w:autoSpaceDE w:val="0"/>
              <w:autoSpaceDN w:val="0"/>
              <w:jc w:val="left"/>
              <w:rPr>
                <w:color w:val="000000" w:themeColor="text1"/>
                <w:sz w:val="20"/>
                <w:szCs w:val="20"/>
              </w:rPr>
            </w:pPr>
            <w:r w:rsidRPr="00474841">
              <w:rPr>
                <w:rFonts w:cstheme="minorHAnsi"/>
                <w:sz w:val="20"/>
                <w:szCs w:val="20"/>
              </w:rPr>
              <w:t xml:space="preserve">System that allows setting the accuracy of repeated / consecutive application in the tolerance range +/- 20 </w:t>
            </w:r>
            <w:r w:rsidR="00C964BD" w:rsidRPr="005726FC">
              <w:sym w:font="Symbol" w:char="F06D"/>
            </w:r>
            <w:r w:rsidR="00C964BD" w:rsidRPr="00185377">
              <w:rPr>
                <w:color w:val="000000" w:themeColor="text1"/>
                <w:sz w:val="20"/>
                <w:szCs w:val="20"/>
              </w:rPr>
              <w:t>m</w:t>
            </w:r>
            <w:r w:rsidR="00C964BD">
              <w:rPr>
                <w:color w:val="000000" w:themeColor="text1"/>
                <w:sz w:val="20"/>
                <w:szCs w:val="20"/>
              </w:rPr>
              <w:t>.</w:t>
            </w:r>
          </w:p>
        </w:tc>
        <w:tc>
          <w:tcPr>
            <w:tcW w:w="3329" w:type="dxa"/>
          </w:tcPr>
          <w:p w14:paraId="7152B222" w14:textId="77777777" w:rsidR="00C964BD" w:rsidRPr="00C03A22" w:rsidRDefault="00C964BD" w:rsidP="00836C5D">
            <w:pPr>
              <w:rPr>
                <w:rFonts w:ascii="Calibri" w:hAnsi="Calibri"/>
                <w:sz w:val="18"/>
                <w:szCs w:val="18"/>
              </w:rPr>
            </w:pPr>
          </w:p>
          <w:p w14:paraId="0C88A676" w14:textId="77777777" w:rsidR="00C964BD" w:rsidRPr="00CE4713" w:rsidRDefault="00C964BD" w:rsidP="00836C5D">
            <w:pPr>
              <w:jc w:val="center"/>
              <w:rPr>
                <w:rFonts w:ascii="Calibri" w:hAnsi="Calibri"/>
                <w:sz w:val="18"/>
                <w:szCs w:val="18"/>
              </w:rPr>
            </w:pPr>
          </w:p>
          <w:p w14:paraId="7166A3C1" w14:textId="6F010B9D"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3787F37C" w14:textId="77777777" w:rsidR="00C964BD" w:rsidRDefault="00C964BD" w:rsidP="00535AF9"/>
        </w:tc>
        <w:tc>
          <w:tcPr>
            <w:tcW w:w="3849" w:type="dxa"/>
          </w:tcPr>
          <w:p w14:paraId="7594B5E2" w14:textId="77777777" w:rsidR="00C964BD" w:rsidRDefault="00C964BD" w:rsidP="00535AF9"/>
        </w:tc>
      </w:tr>
      <w:tr w:rsidR="00C964BD" w14:paraId="2DCEA012" w14:textId="77777777" w:rsidTr="006434D8">
        <w:trPr>
          <w:trHeight w:val="1127"/>
        </w:trPr>
        <w:tc>
          <w:tcPr>
            <w:tcW w:w="1041" w:type="dxa"/>
            <w:vMerge/>
            <w:shd w:val="clear" w:color="auto" w:fill="DEEAF6" w:themeFill="accent1" w:themeFillTint="33"/>
            <w:vAlign w:val="center"/>
          </w:tcPr>
          <w:p w14:paraId="770A0CAF"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5795849E" w14:textId="77777777" w:rsidR="00C964BD" w:rsidRDefault="00C964BD" w:rsidP="00535AF9">
            <w:pPr>
              <w:jc w:val="center"/>
              <w:rPr>
                <w:sz w:val="20"/>
                <w:szCs w:val="20"/>
              </w:rPr>
            </w:pPr>
          </w:p>
        </w:tc>
        <w:tc>
          <w:tcPr>
            <w:tcW w:w="4703" w:type="dxa"/>
          </w:tcPr>
          <w:p w14:paraId="1E0D82BC" w14:textId="517A0D65" w:rsidR="00C964BD" w:rsidRPr="00185377" w:rsidRDefault="00474841" w:rsidP="00185377">
            <w:pPr>
              <w:widowControl w:val="0"/>
              <w:autoSpaceDE w:val="0"/>
              <w:autoSpaceDN w:val="0"/>
              <w:jc w:val="left"/>
              <w:rPr>
                <w:color w:val="000000" w:themeColor="text1"/>
                <w:sz w:val="20"/>
                <w:szCs w:val="20"/>
              </w:rPr>
            </w:pPr>
            <w:r w:rsidRPr="00474841">
              <w:rPr>
                <w:color w:val="000000" w:themeColor="text1"/>
                <w:sz w:val="20"/>
                <w:szCs w:val="20"/>
              </w:rPr>
              <w:t>A system that allows set</w:t>
            </w:r>
            <w:r>
              <w:rPr>
                <w:color w:val="000000" w:themeColor="text1"/>
                <w:sz w:val="20"/>
                <w:szCs w:val="20"/>
              </w:rPr>
              <w:t xml:space="preserve">ting </w:t>
            </w:r>
            <w:r w:rsidR="009B1A2A">
              <w:rPr>
                <w:color w:val="000000" w:themeColor="text1"/>
                <w:sz w:val="20"/>
                <w:szCs w:val="20"/>
              </w:rPr>
              <w:t>of</w:t>
            </w:r>
            <w:r w:rsidRPr="00474841">
              <w:rPr>
                <w:color w:val="000000" w:themeColor="text1"/>
                <w:sz w:val="20"/>
                <w:szCs w:val="20"/>
              </w:rPr>
              <w:t xml:space="preserve"> the coating speed according to the selected module, ie. at least between 0.4 - 4 m / min for </w:t>
            </w:r>
            <w:r w:rsidR="009B1A2A">
              <w:rPr>
                <w:color w:val="000000" w:themeColor="text1"/>
                <w:sz w:val="20"/>
                <w:szCs w:val="20"/>
              </w:rPr>
              <w:t>S</w:t>
            </w:r>
            <w:r w:rsidRPr="00474841">
              <w:rPr>
                <w:color w:val="000000" w:themeColor="text1"/>
                <w:sz w:val="20"/>
                <w:szCs w:val="20"/>
              </w:rPr>
              <w:t xml:space="preserve">lot-die </w:t>
            </w:r>
            <w:r w:rsidR="009B1A2A">
              <w:rPr>
                <w:color w:val="000000" w:themeColor="text1"/>
                <w:sz w:val="20"/>
                <w:szCs w:val="20"/>
              </w:rPr>
              <w:t>coating</w:t>
            </w:r>
            <w:r w:rsidRPr="00474841">
              <w:rPr>
                <w:color w:val="000000" w:themeColor="text1"/>
                <w:sz w:val="20"/>
                <w:szCs w:val="20"/>
              </w:rPr>
              <w:t xml:space="preserve"> mode</w:t>
            </w:r>
            <w:r w:rsidR="009B1A2A">
              <w:rPr>
                <w:color w:val="000000" w:themeColor="text1"/>
                <w:sz w:val="20"/>
                <w:szCs w:val="20"/>
              </w:rPr>
              <w:t>,</w:t>
            </w:r>
            <w:r w:rsidRPr="00474841">
              <w:rPr>
                <w:color w:val="000000" w:themeColor="text1"/>
                <w:sz w:val="20"/>
                <w:szCs w:val="20"/>
              </w:rPr>
              <w:t xml:space="preserve"> and at least between 0.4 - 25 m / min for print </w:t>
            </w:r>
            <w:r w:rsidR="009B1A2A">
              <w:rPr>
                <w:color w:val="000000" w:themeColor="text1"/>
                <w:sz w:val="20"/>
                <w:szCs w:val="20"/>
              </w:rPr>
              <w:t>coating</w:t>
            </w:r>
            <w:r w:rsidRPr="00474841">
              <w:rPr>
                <w:color w:val="000000" w:themeColor="text1"/>
                <w:sz w:val="20"/>
                <w:szCs w:val="20"/>
              </w:rPr>
              <w:t xml:space="preserve"> mode.</w:t>
            </w:r>
          </w:p>
        </w:tc>
        <w:tc>
          <w:tcPr>
            <w:tcW w:w="3329" w:type="dxa"/>
          </w:tcPr>
          <w:p w14:paraId="001D2C56" w14:textId="77777777" w:rsidR="00C964BD" w:rsidRPr="00C03A22" w:rsidRDefault="00C964BD" w:rsidP="00836C5D">
            <w:pPr>
              <w:rPr>
                <w:rFonts w:ascii="Calibri" w:hAnsi="Calibri"/>
                <w:sz w:val="18"/>
                <w:szCs w:val="18"/>
              </w:rPr>
            </w:pPr>
          </w:p>
          <w:p w14:paraId="7A3A8E98" w14:textId="77777777" w:rsidR="00C964BD" w:rsidRPr="00CE4713" w:rsidRDefault="00C964BD" w:rsidP="00836C5D">
            <w:pPr>
              <w:jc w:val="center"/>
              <w:rPr>
                <w:rFonts w:ascii="Calibri" w:hAnsi="Calibri"/>
                <w:sz w:val="18"/>
                <w:szCs w:val="18"/>
              </w:rPr>
            </w:pPr>
          </w:p>
          <w:p w14:paraId="337D55A2" w14:textId="05B19FC6"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075D17E7" w14:textId="77777777" w:rsidR="00C964BD" w:rsidRDefault="00C964BD" w:rsidP="00535AF9"/>
        </w:tc>
        <w:tc>
          <w:tcPr>
            <w:tcW w:w="3849" w:type="dxa"/>
          </w:tcPr>
          <w:p w14:paraId="196AB5D6" w14:textId="77777777" w:rsidR="00C964BD" w:rsidRDefault="00C964BD" w:rsidP="00535AF9"/>
        </w:tc>
      </w:tr>
      <w:tr w:rsidR="00C964BD" w14:paraId="549185C7" w14:textId="77777777" w:rsidTr="006434D8">
        <w:trPr>
          <w:trHeight w:val="985"/>
        </w:trPr>
        <w:tc>
          <w:tcPr>
            <w:tcW w:w="1041" w:type="dxa"/>
            <w:vMerge/>
            <w:shd w:val="clear" w:color="auto" w:fill="DEEAF6" w:themeFill="accent1" w:themeFillTint="33"/>
            <w:vAlign w:val="center"/>
          </w:tcPr>
          <w:p w14:paraId="1652C69C"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009A0320" w14:textId="77777777" w:rsidR="00C964BD" w:rsidRDefault="00C964BD" w:rsidP="00535AF9">
            <w:pPr>
              <w:jc w:val="center"/>
              <w:rPr>
                <w:sz w:val="20"/>
                <w:szCs w:val="20"/>
              </w:rPr>
            </w:pPr>
          </w:p>
        </w:tc>
        <w:tc>
          <w:tcPr>
            <w:tcW w:w="4703" w:type="dxa"/>
          </w:tcPr>
          <w:p w14:paraId="2F769BCC" w14:textId="42075B25" w:rsidR="00C964BD" w:rsidRPr="00185377" w:rsidRDefault="00596444" w:rsidP="00185377">
            <w:pPr>
              <w:widowControl w:val="0"/>
              <w:autoSpaceDE w:val="0"/>
              <w:autoSpaceDN w:val="0"/>
              <w:jc w:val="left"/>
              <w:rPr>
                <w:color w:val="000000" w:themeColor="text1"/>
                <w:sz w:val="20"/>
                <w:szCs w:val="20"/>
              </w:rPr>
            </w:pPr>
            <w:r w:rsidRPr="00596444">
              <w:rPr>
                <w:color w:val="000000" w:themeColor="text1"/>
                <w:sz w:val="20"/>
                <w:szCs w:val="20"/>
              </w:rPr>
              <w:t>Device control and monitoring software in English, with an operation display on the operation screen (at least 8-inch color touch screen).</w:t>
            </w:r>
          </w:p>
        </w:tc>
        <w:tc>
          <w:tcPr>
            <w:tcW w:w="3329" w:type="dxa"/>
          </w:tcPr>
          <w:p w14:paraId="68F500A0" w14:textId="77777777" w:rsidR="00C964BD" w:rsidRPr="00C03A22" w:rsidRDefault="00C964BD" w:rsidP="00836C5D">
            <w:pPr>
              <w:rPr>
                <w:rFonts w:ascii="Calibri" w:hAnsi="Calibri"/>
                <w:sz w:val="18"/>
                <w:szCs w:val="18"/>
              </w:rPr>
            </w:pPr>
          </w:p>
          <w:p w14:paraId="1A25F1F0" w14:textId="77777777" w:rsidR="00C964BD" w:rsidRPr="00CE4713" w:rsidRDefault="00C964BD" w:rsidP="00836C5D">
            <w:pPr>
              <w:jc w:val="center"/>
              <w:rPr>
                <w:rFonts w:ascii="Calibri" w:hAnsi="Calibri"/>
                <w:sz w:val="18"/>
                <w:szCs w:val="18"/>
              </w:rPr>
            </w:pPr>
          </w:p>
          <w:p w14:paraId="3CBF48AC" w14:textId="7DE9F32B" w:rsidR="00C964BD" w:rsidRPr="00EB3911" w:rsidRDefault="00C964BD" w:rsidP="00836C5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7443AB49" w14:textId="084D5190" w:rsidR="00C964BD" w:rsidRDefault="00C964BD" w:rsidP="00535AF9">
            <w:r>
              <w:t xml:space="preserve">  </w:t>
            </w:r>
          </w:p>
        </w:tc>
        <w:tc>
          <w:tcPr>
            <w:tcW w:w="3849" w:type="dxa"/>
          </w:tcPr>
          <w:p w14:paraId="630F147A" w14:textId="77777777" w:rsidR="00C964BD" w:rsidRDefault="00C964BD" w:rsidP="00535AF9"/>
        </w:tc>
      </w:tr>
      <w:tr w:rsidR="00C964BD" w14:paraId="31C4D5EF" w14:textId="77777777" w:rsidTr="004B34D3">
        <w:trPr>
          <w:trHeight w:val="1110"/>
        </w:trPr>
        <w:tc>
          <w:tcPr>
            <w:tcW w:w="1041" w:type="dxa"/>
            <w:vMerge/>
            <w:shd w:val="clear" w:color="auto" w:fill="DEEAF6" w:themeFill="accent1" w:themeFillTint="33"/>
            <w:vAlign w:val="center"/>
          </w:tcPr>
          <w:p w14:paraId="0EF62D08" w14:textId="77777777" w:rsidR="00C964BD" w:rsidRDefault="00C964BD" w:rsidP="00535AF9">
            <w:pPr>
              <w:jc w:val="center"/>
              <w:rPr>
                <w:rFonts w:cstheme="minorHAnsi"/>
                <w:sz w:val="20"/>
                <w:szCs w:val="20"/>
                <w:lang w:eastAsia="en-US"/>
              </w:rPr>
            </w:pPr>
          </w:p>
        </w:tc>
        <w:tc>
          <w:tcPr>
            <w:tcW w:w="965" w:type="dxa"/>
            <w:vMerge/>
            <w:shd w:val="clear" w:color="auto" w:fill="DEEAF6" w:themeFill="accent1" w:themeFillTint="33"/>
            <w:vAlign w:val="center"/>
          </w:tcPr>
          <w:p w14:paraId="152A4F45" w14:textId="77777777" w:rsidR="00C964BD" w:rsidRDefault="00C964BD" w:rsidP="00535AF9">
            <w:pPr>
              <w:jc w:val="center"/>
              <w:rPr>
                <w:sz w:val="20"/>
                <w:szCs w:val="20"/>
              </w:rPr>
            </w:pPr>
          </w:p>
        </w:tc>
        <w:tc>
          <w:tcPr>
            <w:tcW w:w="4703" w:type="dxa"/>
          </w:tcPr>
          <w:p w14:paraId="132FC8DC" w14:textId="2A99ADA3" w:rsidR="00C964BD" w:rsidRPr="00C964BD" w:rsidRDefault="009B1A2A" w:rsidP="00C964BD">
            <w:pPr>
              <w:tabs>
                <w:tab w:val="left" w:pos="1040"/>
              </w:tabs>
              <w:rPr>
                <w:sz w:val="20"/>
                <w:szCs w:val="20"/>
              </w:rPr>
            </w:pPr>
            <w:r w:rsidRPr="009B1A2A">
              <w:rPr>
                <w:sz w:val="20"/>
                <w:szCs w:val="20"/>
              </w:rPr>
              <w:t xml:space="preserve">Housing for Laboratory unit made of solvent-resistant stainless material </w:t>
            </w:r>
            <w:r w:rsidRPr="003F63CF">
              <w:rPr>
                <w:sz w:val="20"/>
                <w:szCs w:val="20"/>
              </w:rPr>
              <w:t>with included lighting and safety system for prevention of explosive conditions (Lower Explosive Limit - LEL detector).</w:t>
            </w:r>
          </w:p>
        </w:tc>
        <w:tc>
          <w:tcPr>
            <w:tcW w:w="3329" w:type="dxa"/>
          </w:tcPr>
          <w:p w14:paraId="7A7912F2" w14:textId="77777777" w:rsidR="00C964BD" w:rsidRPr="00C03A22" w:rsidRDefault="00C964BD" w:rsidP="00C964BD">
            <w:pPr>
              <w:rPr>
                <w:rFonts w:ascii="Calibri" w:hAnsi="Calibri"/>
                <w:sz w:val="18"/>
                <w:szCs w:val="18"/>
              </w:rPr>
            </w:pPr>
          </w:p>
          <w:p w14:paraId="11D8B4CB" w14:textId="77777777" w:rsidR="00C964BD" w:rsidRPr="00CE4713" w:rsidRDefault="00C964BD" w:rsidP="00C964BD">
            <w:pPr>
              <w:jc w:val="center"/>
              <w:rPr>
                <w:rFonts w:ascii="Calibri" w:hAnsi="Calibri"/>
                <w:sz w:val="18"/>
                <w:szCs w:val="18"/>
              </w:rPr>
            </w:pPr>
          </w:p>
          <w:p w14:paraId="419C925C" w14:textId="34673BDA" w:rsidR="00C964BD" w:rsidRPr="00EB3911" w:rsidRDefault="00C964BD" w:rsidP="00C964B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2B395BA4" w14:textId="2EA79942" w:rsidR="00C964BD" w:rsidRDefault="00C964BD" w:rsidP="00C964BD">
            <w:pPr>
              <w:rPr>
                <w:rFonts w:ascii="Calibri" w:hAnsi="Calibri"/>
                <w:sz w:val="18"/>
                <w:szCs w:val="18"/>
              </w:rPr>
            </w:pPr>
            <w:r>
              <w:t xml:space="preserve">  </w:t>
            </w:r>
          </w:p>
        </w:tc>
        <w:tc>
          <w:tcPr>
            <w:tcW w:w="3849" w:type="dxa"/>
          </w:tcPr>
          <w:p w14:paraId="527D7380" w14:textId="77777777" w:rsidR="00C964BD" w:rsidRDefault="00C964BD" w:rsidP="00535AF9"/>
        </w:tc>
      </w:tr>
      <w:tr w:rsidR="00F71C3C" w14:paraId="35EB40D2" w14:textId="77777777" w:rsidTr="004B34D3">
        <w:trPr>
          <w:trHeight w:val="426"/>
        </w:trPr>
        <w:tc>
          <w:tcPr>
            <w:tcW w:w="1041" w:type="dxa"/>
            <w:vMerge w:val="restart"/>
            <w:shd w:val="clear" w:color="auto" w:fill="DEEAF6" w:themeFill="accent1" w:themeFillTint="33"/>
            <w:vAlign w:val="center"/>
          </w:tcPr>
          <w:p w14:paraId="4D77C565" w14:textId="07DC4FCD" w:rsidR="00F71C3C" w:rsidRPr="00DE3A1C" w:rsidRDefault="00F71C3C" w:rsidP="00535AF9">
            <w:pPr>
              <w:jc w:val="center"/>
              <w:rPr>
                <w:rFonts w:cstheme="minorHAnsi"/>
                <w:b/>
                <w:bCs/>
                <w:sz w:val="20"/>
                <w:szCs w:val="20"/>
                <w:lang w:eastAsia="en-US"/>
              </w:rPr>
            </w:pPr>
            <w:r>
              <w:rPr>
                <w:rFonts w:cstheme="minorHAnsi"/>
                <w:b/>
                <w:bCs/>
                <w:sz w:val="20"/>
                <w:szCs w:val="20"/>
                <w:lang w:eastAsia="en-US"/>
              </w:rPr>
              <w:t>1.2</w:t>
            </w:r>
          </w:p>
        </w:tc>
        <w:tc>
          <w:tcPr>
            <w:tcW w:w="965" w:type="dxa"/>
            <w:vMerge w:val="restart"/>
            <w:shd w:val="clear" w:color="auto" w:fill="DEEAF6" w:themeFill="accent1" w:themeFillTint="33"/>
            <w:vAlign w:val="center"/>
          </w:tcPr>
          <w:p w14:paraId="06DC9DDE" w14:textId="29EE1AD4" w:rsidR="00F71C3C" w:rsidRPr="00DE3A1C" w:rsidRDefault="00F71C3C" w:rsidP="00535AF9">
            <w:pPr>
              <w:jc w:val="center"/>
              <w:rPr>
                <w:b/>
                <w:bCs/>
                <w:sz w:val="20"/>
                <w:szCs w:val="20"/>
              </w:rPr>
            </w:pPr>
            <w:r>
              <w:rPr>
                <w:b/>
                <w:bCs/>
                <w:sz w:val="20"/>
                <w:szCs w:val="20"/>
              </w:rPr>
              <w:t>1</w:t>
            </w:r>
          </w:p>
        </w:tc>
        <w:tc>
          <w:tcPr>
            <w:tcW w:w="11881" w:type="dxa"/>
            <w:gridSpan w:val="3"/>
            <w:shd w:val="clear" w:color="auto" w:fill="DEEAF6" w:themeFill="accent1" w:themeFillTint="33"/>
            <w:vAlign w:val="center"/>
          </w:tcPr>
          <w:p w14:paraId="58A10FE2" w14:textId="77DA5409" w:rsidR="00F71C3C" w:rsidRPr="006D11DE" w:rsidRDefault="009B1A2A" w:rsidP="006D11DE">
            <w:pPr>
              <w:jc w:val="left"/>
              <w:rPr>
                <w:b/>
                <w:bCs/>
              </w:rPr>
            </w:pPr>
            <w:r>
              <w:rPr>
                <w:b/>
                <w:bCs/>
              </w:rPr>
              <w:t xml:space="preserve">PRINTING </w:t>
            </w:r>
            <w:r w:rsidR="00F71C3C">
              <w:rPr>
                <w:b/>
                <w:bCs/>
              </w:rPr>
              <w:t>MODUL</w:t>
            </w:r>
            <w:r>
              <w:rPr>
                <w:b/>
                <w:bCs/>
              </w:rPr>
              <w:t>E</w:t>
            </w:r>
          </w:p>
        </w:tc>
      </w:tr>
      <w:tr w:rsidR="00F71C3C" w14:paraId="18B4C595" w14:textId="77777777" w:rsidTr="004B34D3">
        <w:trPr>
          <w:trHeight w:val="1110"/>
        </w:trPr>
        <w:tc>
          <w:tcPr>
            <w:tcW w:w="1041" w:type="dxa"/>
            <w:vMerge/>
            <w:shd w:val="clear" w:color="auto" w:fill="DEEAF6" w:themeFill="accent1" w:themeFillTint="33"/>
            <w:vAlign w:val="center"/>
          </w:tcPr>
          <w:p w14:paraId="53B8D869" w14:textId="77777777" w:rsidR="00F71C3C" w:rsidRDefault="00F71C3C" w:rsidP="00686AC6">
            <w:pPr>
              <w:jc w:val="center"/>
              <w:rPr>
                <w:rFonts w:cstheme="minorHAnsi"/>
                <w:sz w:val="20"/>
                <w:szCs w:val="20"/>
                <w:lang w:eastAsia="en-US"/>
              </w:rPr>
            </w:pPr>
          </w:p>
        </w:tc>
        <w:tc>
          <w:tcPr>
            <w:tcW w:w="965" w:type="dxa"/>
            <w:vMerge/>
            <w:shd w:val="clear" w:color="auto" w:fill="DEEAF6" w:themeFill="accent1" w:themeFillTint="33"/>
            <w:vAlign w:val="center"/>
          </w:tcPr>
          <w:p w14:paraId="7553225C" w14:textId="77777777" w:rsidR="00F71C3C" w:rsidRDefault="00F71C3C" w:rsidP="00686AC6">
            <w:pPr>
              <w:jc w:val="center"/>
              <w:rPr>
                <w:sz w:val="20"/>
                <w:szCs w:val="20"/>
              </w:rPr>
            </w:pPr>
          </w:p>
        </w:tc>
        <w:tc>
          <w:tcPr>
            <w:tcW w:w="4703" w:type="dxa"/>
          </w:tcPr>
          <w:p w14:paraId="115A2B0C" w14:textId="3171AA12" w:rsidR="00F71C3C" w:rsidRPr="00F71C3C" w:rsidRDefault="00273FF1" w:rsidP="00F71C3C">
            <w:pPr>
              <w:widowControl w:val="0"/>
              <w:autoSpaceDE w:val="0"/>
              <w:autoSpaceDN w:val="0"/>
              <w:jc w:val="left"/>
              <w:rPr>
                <w:color w:val="000000" w:themeColor="text1"/>
                <w:sz w:val="20"/>
                <w:szCs w:val="20"/>
              </w:rPr>
            </w:pPr>
            <w:r w:rsidRPr="00273FF1">
              <w:rPr>
                <w:color w:val="000000" w:themeColor="text1"/>
                <w:sz w:val="20"/>
                <w:szCs w:val="20"/>
              </w:rPr>
              <w:t xml:space="preserve">At least one </w:t>
            </w:r>
            <w:r>
              <w:rPr>
                <w:color w:val="000000" w:themeColor="text1"/>
                <w:sz w:val="20"/>
                <w:szCs w:val="20"/>
              </w:rPr>
              <w:t xml:space="preserve">screen </w:t>
            </w:r>
            <w:r w:rsidRPr="00273FF1">
              <w:rPr>
                <w:color w:val="000000" w:themeColor="text1"/>
                <w:sz w:val="20"/>
                <w:szCs w:val="20"/>
              </w:rPr>
              <w:t xml:space="preserve">with 60 </w:t>
            </w:r>
            <w:r w:rsidRPr="00483BD8">
              <w:rPr>
                <w:color w:val="000000" w:themeColor="text1"/>
                <w:sz w:val="20"/>
                <w:szCs w:val="20"/>
              </w:rPr>
              <w:t xml:space="preserve">mesh pore size mesh for coating on a DIN A4 surface </w:t>
            </w:r>
            <w:proofErr w:type="spellStart"/>
            <w:r w:rsidRPr="00483BD8">
              <w:rPr>
                <w:rFonts w:cstheme="minorHAnsi"/>
                <w:color w:val="000000" w:themeColor="text1"/>
                <w:sz w:val="20"/>
                <w:szCs w:val="20"/>
              </w:rPr>
              <w:t>sample</w:t>
            </w:r>
            <w:proofErr w:type="spellEnd"/>
            <w:r w:rsidRPr="00483BD8">
              <w:rPr>
                <w:rFonts w:cstheme="minorHAnsi"/>
                <w:color w:val="000000" w:themeColor="text1"/>
                <w:sz w:val="20"/>
                <w:szCs w:val="20"/>
              </w:rPr>
              <w:t xml:space="preserve">, and at </w:t>
            </w:r>
            <w:proofErr w:type="spellStart"/>
            <w:r w:rsidRPr="00483BD8">
              <w:rPr>
                <w:rFonts w:cstheme="minorHAnsi"/>
                <w:color w:val="000000" w:themeColor="text1"/>
                <w:sz w:val="20"/>
                <w:szCs w:val="20"/>
              </w:rPr>
              <w:t>least</w:t>
            </w:r>
            <w:proofErr w:type="spellEnd"/>
            <w:r w:rsidRPr="00483BD8">
              <w:rPr>
                <w:rFonts w:cstheme="minorHAnsi"/>
                <w:color w:val="000000" w:themeColor="text1"/>
                <w:sz w:val="20"/>
                <w:szCs w:val="20"/>
              </w:rPr>
              <w:t xml:space="preserve"> one </w:t>
            </w:r>
            <w:r w:rsidR="00483BD8" w:rsidRPr="00483BD8">
              <w:rPr>
                <w:rFonts w:cstheme="minorHAnsi"/>
                <w:color w:val="000000" w:themeColor="text1"/>
                <w:sz w:val="20"/>
                <w:szCs w:val="20"/>
              </w:rPr>
              <w:t>p</w:t>
            </w:r>
            <w:proofErr w:type="spellStart"/>
            <w:r w:rsidR="00483BD8" w:rsidRPr="00483BD8">
              <w:rPr>
                <w:rFonts w:cstheme="minorHAnsi"/>
                <w:sz w:val="20"/>
                <w:szCs w:val="20"/>
                <w:lang w:val="en-US" w:eastAsia="en-US"/>
              </w:rPr>
              <w:t>neumatic</w:t>
            </w:r>
            <w:proofErr w:type="spellEnd"/>
            <w:r w:rsidR="00483BD8" w:rsidRPr="00483BD8">
              <w:rPr>
                <w:rFonts w:cstheme="minorHAnsi"/>
                <w:sz w:val="20"/>
                <w:szCs w:val="20"/>
                <w:lang w:val="en-US" w:eastAsia="en-US"/>
              </w:rPr>
              <w:t xml:space="preserve"> feedable</w:t>
            </w:r>
            <w:r w:rsidR="00483BD8" w:rsidRPr="00483BD8">
              <w:rPr>
                <w:rFonts w:cstheme="minorHAnsi"/>
                <w:color w:val="000000" w:themeColor="text1"/>
                <w:sz w:val="20"/>
                <w:szCs w:val="20"/>
              </w:rPr>
              <w:t xml:space="preserve"> squeegee / blade.</w:t>
            </w:r>
          </w:p>
        </w:tc>
        <w:tc>
          <w:tcPr>
            <w:tcW w:w="3329" w:type="dxa"/>
          </w:tcPr>
          <w:p w14:paraId="371A469B" w14:textId="77777777" w:rsidR="00C517EF" w:rsidRPr="00C03A22" w:rsidRDefault="00C517EF" w:rsidP="00C517EF">
            <w:pPr>
              <w:rPr>
                <w:rFonts w:ascii="Calibri" w:hAnsi="Calibri"/>
                <w:sz w:val="18"/>
                <w:szCs w:val="18"/>
              </w:rPr>
            </w:pPr>
          </w:p>
          <w:p w14:paraId="06136E85" w14:textId="77777777" w:rsidR="00C517EF" w:rsidRPr="00CE4713" w:rsidRDefault="00C517EF" w:rsidP="00C517EF">
            <w:pPr>
              <w:jc w:val="center"/>
              <w:rPr>
                <w:rFonts w:ascii="Calibri" w:hAnsi="Calibri"/>
                <w:sz w:val="18"/>
                <w:szCs w:val="18"/>
              </w:rPr>
            </w:pPr>
          </w:p>
          <w:p w14:paraId="32839F5C" w14:textId="1E25611B"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4B321625" w14:textId="77777777" w:rsidR="00F71C3C" w:rsidRDefault="00F71C3C" w:rsidP="00686AC6">
            <w:pPr>
              <w:rPr>
                <w:rFonts w:ascii="Calibri" w:hAnsi="Calibri"/>
                <w:sz w:val="18"/>
                <w:szCs w:val="18"/>
              </w:rPr>
            </w:pPr>
          </w:p>
        </w:tc>
        <w:tc>
          <w:tcPr>
            <w:tcW w:w="3849" w:type="dxa"/>
          </w:tcPr>
          <w:p w14:paraId="5B88586A" w14:textId="77777777" w:rsidR="00F71C3C" w:rsidRDefault="00F71C3C" w:rsidP="00686AC6"/>
        </w:tc>
      </w:tr>
      <w:tr w:rsidR="00F71C3C" w14:paraId="41AEFC33" w14:textId="77777777" w:rsidTr="004B34D3">
        <w:trPr>
          <w:trHeight w:val="426"/>
        </w:trPr>
        <w:tc>
          <w:tcPr>
            <w:tcW w:w="1041" w:type="dxa"/>
            <w:vMerge w:val="restart"/>
            <w:shd w:val="clear" w:color="auto" w:fill="DEEAF6" w:themeFill="accent1" w:themeFillTint="33"/>
            <w:vAlign w:val="center"/>
          </w:tcPr>
          <w:p w14:paraId="1D228B76" w14:textId="1BF5BA2D" w:rsidR="00F71C3C" w:rsidRPr="00DE3A1C" w:rsidRDefault="00F71C3C" w:rsidP="00535AF9">
            <w:pPr>
              <w:jc w:val="center"/>
              <w:rPr>
                <w:rFonts w:cstheme="minorHAnsi"/>
                <w:b/>
                <w:bCs/>
                <w:sz w:val="20"/>
                <w:szCs w:val="20"/>
                <w:lang w:eastAsia="en-US"/>
              </w:rPr>
            </w:pPr>
            <w:r>
              <w:rPr>
                <w:rFonts w:cstheme="minorHAnsi"/>
                <w:b/>
                <w:bCs/>
                <w:sz w:val="20"/>
                <w:szCs w:val="20"/>
                <w:lang w:eastAsia="en-US"/>
              </w:rPr>
              <w:t>1.3</w:t>
            </w:r>
          </w:p>
        </w:tc>
        <w:tc>
          <w:tcPr>
            <w:tcW w:w="965" w:type="dxa"/>
            <w:vMerge w:val="restart"/>
            <w:shd w:val="clear" w:color="auto" w:fill="DEEAF6" w:themeFill="accent1" w:themeFillTint="33"/>
            <w:vAlign w:val="center"/>
          </w:tcPr>
          <w:p w14:paraId="514CF92B" w14:textId="3CF404CC" w:rsidR="00F71C3C" w:rsidRPr="00DE3A1C" w:rsidRDefault="00F71C3C" w:rsidP="00535AF9">
            <w:pPr>
              <w:jc w:val="center"/>
              <w:rPr>
                <w:b/>
                <w:bCs/>
                <w:sz w:val="20"/>
                <w:szCs w:val="20"/>
              </w:rPr>
            </w:pPr>
            <w:r>
              <w:rPr>
                <w:b/>
                <w:bCs/>
                <w:sz w:val="20"/>
                <w:szCs w:val="20"/>
              </w:rPr>
              <w:t>1</w:t>
            </w:r>
          </w:p>
        </w:tc>
        <w:tc>
          <w:tcPr>
            <w:tcW w:w="11881" w:type="dxa"/>
            <w:gridSpan w:val="3"/>
            <w:shd w:val="clear" w:color="auto" w:fill="DEEAF6" w:themeFill="accent1" w:themeFillTint="33"/>
            <w:vAlign w:val="center"/>
          </w:tcPr>
          <w:p w14:paraId="10FFD585" w14:textId="178804CB" w:rsidR="00F71C3C" w:rsidRPr="00F71C3C" w:rsidRDefault="00F71C3C" w:rsidP="00F71C3C">
            <w:pPr>
              <w:rPr>
                <w:b/>
              </w:rPr>
            </w:pPr>
            <w:r w:rsidRPr="00F71C3C">
              <w:rPr>
                <w:b/>
                <w:color w:val="000000" w:themeColor="text1"/>
              </w:rPr>
              <w:t>SLOT-DIE</w:t>
            </w:r>
            <w:r w:rsidR="009B1A2A">
              <w:rPr>
                <w:b/>
                <w:color w:val="000000" w:themeColor="text1"/>
              </w:rPr>
              <w:t xml:space="preserve"> COATING MODULE</w:t>
            </w:r>
            <w:r w:rsidRPr="00F71C3C">
              <w:rPr>
                <w:b/>
              </w:rPr>
              <w:t xml:space="preserve"> </w:t>
            </w:r>
          </w:p>
        </w:tc>
      </w:tr>
      <w:tr w:rsidR="00F71C3C" w14:paraId="1AE29877" w14:textId="77777777" w:rsidTr="004B34D3">
        <w:trPr>
          <w:trHeight w:val="1110"/>
        </w:trPr>
        <w:tc>
          <w:tcPr>
            <w:tcW w:w="1041" w:type="dxa"/>
            <w:vMerge/>
            <w:shd w:val="clear" w:color="auto" w:fill="DEEAF6" w:themeFill="accent1" w:themeFillTint="33"/>
            <w:vAlign w:val="center"/>
          </w:tcPr>
          <w:p w14:paraId="6A0CAE42" w14:textId="77777777" w:rsidR="00F71C3C" w:rsidRDefault="00F71C3C" w:rsidP="00686AC6">
            <w:pPr>
              <w:jc w:val="center"/>
              <w:rPr>
                <w:rFonts w:cstheme="minorHAnsi"/>
                <w:sz w:val="20"/>
                <w:szCs w:val="20"/>
                <w:lang w:eastAsia="en-US"/>
              </w:rPr>
            </w:pPr>
          </w:p>
        </w:tc>
        <w:tc>
          <w:tcPr>
            <w:tcW w:w="965" w:type="dxa"/>
            <w:vMerge/>
            <w:shd w:val="clear" w:color="auto" w:fill="DEEAF6" w:themeFill="accent1" w:themeFillTint="33"/>
            <w:vAlign w:val="center"/>
          </w:tcPr>
          <w:p w14:paraId="0385FE9C" w14:textId="77777777" w:rsidR="00F71C3C" w:rsidRDefault="00F71C3C" w:rsidP="00686AC6">
            <w:pPr>
              <w:jc w:val="center"/>
              <w:rPr>
                <w:sz w:val="20"/>
                <w:szCs w:val="20"/>
              </w:rPr>
            </w:pPr>
          </w:p>
        </w:tc>
        <w:tc>
          <w:tcPr>
            <w:tcW w:w="4703" w:type="dxa"/>
          </w:tcPr>
          <w:p w14:paraId="468557FA" w14:textId="23FC0316" w:rsidR="00F71C3C" w:rsidRPr="00686AC6" w:rsidRDefault="00686AC6" w:rsidP="00F71C3C">
            <w:pPr>
              <w:widowControl w:val="0"/>
              <w:autoSpaceDE w:val="0"/>
              <w:autoSpaceDN w:val="0"/>
              <w:jc w:val="left"/>
              <w:rPr>
                <w:sz w:val="20"/>
                <w:szCs w:val="20"/>
              </w:rPr>
            </w:pPr>
            <w:r w:rsidRPr="00483BD8">
              <w:rPr>
                <w:sz w:val="20"/>
                <w:szCs w:val="20"/>
              </w:rPr>
              <w:t>Stainless steel module for applying a layer of surface at least 1</w:t>
            </w:r>
            <w:r w:rsidR="001A7DAC" w:rsidRPr="00483BD8">
              <w:rPr>
                <w:sz w:val="20"/>
                <w:szCs w:val="20"/>
              </w:rPr>
              <w:t>8</w:t>
            </w:r>
            <w:r w:rsidRPr="00483BD8">
              <w:rPr>
                <w:sz w:val="20"/>
                <w:szCs w:val="20"/>
              </w:rPr>
              <w:t xml:space="preserve">0 mm wide and with the possibility of using washers (shim masks) for applying at least 50 </w:t>
            </w:r>
            <w:r w:rsidRPr="00483BD8">
              <w:sym w:font="Symbol" w:char="F06D"/>
            </w:r>
            <w:r w:rsidRPr="00483BD8">
              <w:rPr>
                <w:sz w:val="20"/>
                <w:szCs w:val="20"/>
              </w:rPr>
              <w:t>m</w:t>
            </w:r>
            <w:r w:rsidR="001A7DAC" w:rsidRPr="00483BD8">
              <w:rPr>
                <w:sz w:val="20"/>
                <w:szCs w:val="20"/>
              </w:rPr>
              <w:t xml:space="preserve"> thick coating</w:t>
            </w:r>
            <w:r w:rsidRPr="00483BD8">
              <w:rPr>
                <w:sz w:val="20"/>
                <w:szCs w:val="20"/>
              </w:rPr>
              <w:t>, with a gap clearance</w:t>
            </w:r>
            <w:r w:rsidRPr="00686AC6">
              <w:rPr>
                <w:sz w:val="20"/>
                <w:szCs w:val="20"/>
              </w:rPr>
              <w:t xml:space="preserve"> accuracy in the tolerance range between +/- 2.5 </w:t>
            </w:r>
            <w:r w:rsidRPr="003A11F4">
              <w:sym w:font="Symbol" w:char="F06D"/>
            </w:r>
            <w:r w:rsidRPr="00686AC6">
              <w:rPr>
                <w:sz w:val="20"/>
                <w:szCs w:val="20"/>
              </w:rPr>
              <w:t>m.</w:t>
            </w:r>
          </w:p>
        </w:tc>
        <w:tc>
          <w:tcPr>
            <w:tcW w:w="3329" w:type="dxa"/>
          </w:tcPr>
          <w:p w14:paraId="7E856B5A" w14:textId="77777777" w:rsidR="00C517EF" w:rsidRPr="00C03A22" w:rsidRDefault="00C517EF" w:rsidP="00C517EF">
            <w:pPr>
              <w:rPr>
                <w:rFonts w:ascii="Calibri" w:hAnsi="Calibri"/>
                <w:sz w:val="18"/>
                <w:szCs w:val="18"/>
              </w:rPr>
            </w:pPr>
          </w:p>
          <w:p w14:paraId="5F746137" w14:textId="77777777" w:rsidR="00C517EF" w:rsidRPr="00CE4713" w:rsidRDefault="00C517EF" w:rsidP="00C517EF">
            <w:pPr>
              <w:jc w:val="center"/>
              <w:rPr>
                <w:rFonts w:ascii="Calibri" w:hAnsi="Calibri"/>
                <w:sz w:val="18"/>
                <w:szCs w:val="18"/>
              </w:rPr>
            </w:pPr>
          </w:p>
          <w:p w14:paraId="0EC26F33" w14:textId="12576D59"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048CD93B" w14:textId="77777777" w:rsidR="00F71C3C" w:rsidRDefault="00F71C3C" w:rsidP="00686AC6">
            <w:pPr>
              <w:rPr>
                <w:rFonts w:ascii="Calibri" w:hAnsi="Calibri"/>
                <w:sz w:val="18"/>
                <w:szCs w:val="18"/>
              </w:rPr>
            </w:pPr>
          </w:p>
        </w:tc>
        <w:tc>
          <w:tcPr>
            <w:tcW w:w="3849" w:type="dxa"/>
          </w:tcPr>
          <w:p w14:paraId="2A7663E2" w14:textId="77777777" w:rsidR="00F71C3C" w:rsidRDefault="00F71C3C" w:rsidP="00686AC6"/>
        </w:tc>
      </w:tr>
      <w:tr w:rsidR="00F71C3C" w14:paraId="426303FB" w14:textId="77777777" w:rsidTr="004B34D3">
        <w:trPr>
          <w:trHeight w:val="1110"/>
        </w:trPr>
        <w:tc>
          <w:tcPr>
            <w:tcW w:w="1041" w:type="dxa"/>
            <w:vMerge/>
            <w:shd w:val="clear" w:color="auto" w:fill="DEEAF6" w:themeFill="accent1" w:themeFillTint="33"/>
            <w:vAlign w:val="center"/>
          </w:tcPr>
          <w:p w14:paraId="735FEA5A" w14:textId="77777777" w:rsidR="00F71C3C" w:rsidRDefault="00F71C3C" w:rsidP="00686AC6">
            <w:pPr>
              <w:jc w:val="center"/>
              <w:rPr>
                <w:rFonts w:cstheme="minorHAnsi"/>
                <w:sz w:val="20"/>
                <w:szCs w:val="20"/>
                <w:lang w:eastAsia="en-US"/>
              </w:rPr>
            </w:pPr>
          </w:p>
        </w:tc>
        <w:tc>
          <w:tcPr>
            <w:tcW w:w="965" w:type="dxa"/>
            <w:vMerge/>
            <w:shd w:val="clear" w:color="auto" w:fill="DEEAF6" w:themeFill="accent1" w:themeFillTint="33"/>
            <w:vAlign w:val="center"/>
          </w:tcPr>
          <w:p w14:paraId="41AE8471" w14:textId="77777777" w:rsidR="00F71C3C" w:rsidRDefault="00F71C3C" w:rsidP="00686AC6">
            <w:pPr>
              <w:jc w:val="center"/>
              <w:rPr>
                <w:sz w:val="20"/>
                <w:szCs w:val="20"/>
              </w:rPr>
            </w:pPr>
          </w:p>
        </w:tc>
        <w:tc>
          <w:tcPr>
            <w:tcW w:w="4703" w:type="dxa"/>
          </w:tcPr>
          <w:p w14:paraId="5F1BC5BB" w14:textId="6C4DD4C8" w:rsidR="00F71C3C" w:rsidRPr="001A7DAC" w:rsidRDefault="00686AC6" w:rsidP="00F71C3C">
            <w:pPr>
              <w:widowControl w:val="0"/>
              <w:autoSpaceDE w:val="0"/>
              <w:autoSpaceDN w:val="0"/>
              <w:jc w:val="left"/>
              <w:rPr>
                <w:color w:val="000000" w:themeColor="text1"/>
                <w:sz w:val="20"/>
                <w:szCs w:val="20"/>
              </w:rPr>
            </w:pPr>
            <w:r w:rsidRPr="001A7DAC">
              <w:rPr>
                <w:sz w:val="20"/>
                <w:szCs w:val="20"/>
              </w:rPr>
              <w:t xml:space="preserve">A system that allows the application of liquid / ink with a viscosity of at least 1-10,000 mPas and a thickness of at least 0.05-80 </w:t>
            </w:r>
            <w:r w:rsidR="00F71C3C" w:rsidRPr="001A7DAC">
              <w:rPr>
                <w:sz w:val="20"/>
                <w:szCs w:val="20"/>
              </w:rPr>
              <w:sym w:font="Symbol" w:char="F06D"/>
            </w:r>
            <w:r w:rsidR="00F71C3C" w:rsidRPr="001A7DAC">
              <w:rPr>
                <w:color w:val="000000" w:themeColor="text1"/>
                <w:sz w:val="20"/>
                <w:szCs w:val="20"/>
              </w:rPr>
              <w:t>m.</w:t>
            </w:r>
          </w:p>
        </w:tc>
        <w:tc>
          <w:tcPr>
            <w:tcW w:w="3329" w:type="dxa"/>
          </w:tcPr>
          <w:p w14:paraId="5430A070" w14:textId="77777777" w:rsidR="00C517EF" w:rsidRPr="00C03A22" w:rsidRDefault="00C517EF" w:rsidP="00C517EF">
            <w:pPr>
              <w:rPr>
                <w:rFonts w:ascii="Calibri" w:hAnsi="Calibri"/>
                <w:sz w:val="18"/>
                <w:szCs w:val="18"/>
              </w:rPr>
            </w:pPr>
          </w:p>
          <w:p w14:paraId="6887C945" w14:textId="77777777" w:rsidR="00C517EF" w:rsidRPr="00CE4713" w:rsidRDefault="00C517EF" w:rsidP="00C517EF">
            <w:pPr>
              <w:jc w:val="center"/>
              <w:rPr>
                <w:rFonts w:ascii="Calibri" w:hAnsi="Calibri"/>
                <w:sz w:val="18"/>
                <w:szCs w:val="18"/>
              </w:rPr>
            </w:pPr>
          </w:p>
          <w:p w14:paraId="3C413B13" w14:textId="145FC488"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477D793D" w14:textId="77777777" w:rsidR="00F71C3C" w:rsidRDefault="00F71C3C" w:rsidP="00686AC6">
            <w:pPr>
              <w:rPr>
                <w:rFonts w:ascii="Calibri" w:hAnsi="Calibri"/>
                <w:sz w:val="18"/>
                <w:szCs w:val="18"/>
              </w:rPr>
            </w:pPr>
          </w:p>
        </w:tc>
        <w:tc>
          <w:tcPr>
            <w:tcW w:w="3849" w:type="dxa"/>
          </w:tcPr>
          <w:p w14:paraId="33A0FEFD" w14:textId="77777777" w:rsidR="00F71C3C" w:rsidRDefault="00F71C3C" w:rsidP="00686AC6"/>
        </w:tc>
      </w:tr>
      <w:tr w:rsidR="00F71C3C" w14:paraId="5BCC77BD" w14:textId="77777777" w:rsidTr="004B34D3">
        <w:trPr>
          <w:trHeight w:val="1110"/>
        </w:trPr>
        <w:tc>
          <w:tcPr>
            <w:tcW w:w="1041" w:type="dxa"/>
            <w:vMerge/>
            <w:shd w:val="clear" w:color="auto" w:fill="DEEAF6" w:themeFill="accent1" w:themeFillTint="33"/>
            <w:vAlign w:val="center"/>
          </w:tcPr>
          <w:p w14:paraId="70F853AA" w14:textId="77777777" w:rsidR="00F71C3C" w:rsidRDefault="00F71C3C" w:rsidP="00686AC6">
            <w:pPr>
              <w:jc w:val="center"/>
              <w:rPr>
                <w:rFonts w:cstheme="minorHAnsi"/>
                <w:sz w:val="20"/>
                <w:szCs w:val="20"/>
                <w:lang w:eastAsia="en-US"/>
              </w:rPr>
            </w:pPr>
          </w:p>
        </w:tc>
        <w:tc>
          <w:tcPr>
            <w:tcW w:w="965" w:type="dxa"/>
            <w:vMerge/>
            <w:shd w:val="clear" w:color="auto" w:fill="DEEAF6" w:themeFill="accent1" w:themeFillTint="33"/>
            <w:vAlign w:val="center"/>
          </w:tcPr>
          <w:p w14:paraId="01AE8983" w14:textId="77777777" w:rsidR="00F71C3C" w:rsidRDefault="00F71C3C" w:rsidP="00686AC6">
            <w:pPr>
              <w:jc w:val="center"/>
              <w:rPr>
                <w:sz w:val="20"/>
                <w:szCs w:val="20"/>
              </w:rPr>
            </w:pPr>
          </w:p>
        </w:tc>
        <w:tc>
          <w:tcPr>
            <w:tcW w:w="4703" w:type="dxa"/>
          </w:tcPr>
          <w:p w14:paraId="1FDE17AC" w14:textId="00B289F6" w:rsidR="00F71C3C" w:rsidRPr="00F71C3C" w:rsidRDefault="00686AC6" w:rsidP="00F71C3C">
            <w:pPr>
              <w:widowControl w:val="0"/>
              <w:autoSpaceDE w:val="0"/>
              <w:autoSpaceDN w:val="0"/>
              <w:jc w:val="left"/>
              <w:rPr>
                <w:sz w:val="20"/>
                <w:szCs w:val="20"/>
              </w:rPr>
            </w:pPr>
            <w:r w:rsidRPr="00686AC6">
              <w:rPr>
                <w:sz w:val="20"/>
                <w:szCs w:val="20"/>
              </w:rPr>
              <w:t xml:space="preserve">System </w:t>
            </w:r>
            <w:r w:rsidRPr="00596444">
              <w:rPr>
                <w:color w:val="000000" w:themeColor="text1"/>
                <w:sz w:val="20"/>
                <w:szCs w:val="20"/>
              </w:rPr>
              <w:t xml:space="preserve">that enables automated dosing of liquid / ink into the slot, and thus uniformity </w:t>
            </w:r>
            <w:r w:rsidRPr="00686AC6">
              <w:rPr>
                <w:sz w:val="20"/>
                <w:szCs w:val="20"/>
              </w:rPr>
              <w:t>of application in the tolerance range +/- 5%.</w:t>
            </w:r>
          </w:p>
        </w:tc>
        <w:tc>
          <w:tcPr>
            <w:tcW w:w="3329" w:type="dxa"/>
          </w:tcPr>
          <w:p w14:paraId="2D842E08" w14:textId="77777777" w:rsidR="00C517EF" w:rsidRPr="00C03A22" w:rsidRDefault="00C517EF" w:rsidP="00C517EF">
            <w:pPr>
              <w:rPr>
                <w:rFonts w:ascii="Calibri" w:hAnsi="Calibri"/>
                <w:sz w:val="18"/>
                <w:szCs w:val="18"/>
              </w:rPr>
            </w:pPr>
          </w:p>
          <w:p w14:paraId="42E6B27C" w14:textId="77777777" w:rsidR="00C517EF" w:rsidRPr="00CE4713" w:rsidRDefault="00C517EF" w:rsidP="00C517EF">
            <w:pPr>
              <w:jc w:val="center"/>
              <w:rPr>
                <w:rFonts w:ascii="Calibri" w:hAnsi="Calibri"/>
                <w:sz w:val="18"/>
                <w:szCs w:val="18"/>
              </w:rPr>
            </w:pPr>
          </w:p>
          <w:p w14:paraId="275A2720" w14:textId="4FE182D2"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263ED3FE" w14:textId="77777777" w:rsidR="00F71C3C" w:rsidRDefault="00F71C3C" w:rsidP="00686AC6">
            <w:pPr>
              <w:rPr>
                <w:rFonts w:ascii="Calibri" w:hAnsi="Calibri"/>
                <w:sz w:val="18"/>
                <w:szCs w:val="18"/>
              </w:rPr>
            </w:pPr>
          </w:p>
        </w:tc>
        <w:tc>
          <w:tcPr>
            <w:tcW w:w="3849" w:type="dxa"/>
          </w:tcPr>
          <w:p w14:paraId="53576BB9" w14:textId="77777777" w:rsidR="00F71C3C" w:rsidRDefault="00F71C3C" w:rsidP="00686AC6"/>
        </w:tc>
      </w:tr>
      <w:tr w:rsidR="007E3055" w14:paraId="40A80459" w14:textId="77777777" w:rsidTr="004B34D3">
        <w:trPr>
          <w:trHeight w:val="426"/>
        </w:trPr>
        <w:tc>
          <w:tcPr>
            <w:tcW w:w="1041" w:type="dxa"/>
            <w:vMerge w:val="restart"/>
            <w:shd w:val="clear" w:color="auto" w:fill="DEEAF6" w:themeFill="accent1" w:themeFillTint="33"/>
            <w:vAlign w:val="center"/>
          </w:tcPr>
          <w:p w14:paraId="3CEE43B3" w14:textId="7E125331" w:rsidR="007E3055" w:rsidRPr="00DE3A1C" w:rsidRDefault="007E3055" w:rsidP="00686AC6">
            <w:pPr>
              <w:jc w:val="center"/>
              <w:rPr>
                <w:rFonts w:cstheme="minorHAnsi"/>
                <w:b/>
                <w:bCs/>
                <w:sz w:val="20"/>
                <w:szCs w:val="20"/>
                <w:lang w:eastAsia="en-US"/>
              </w:rPr>
            </w:pPr>
            <w:r>
              <w:rPr>
                <w:rFonts w:cstheme="minorHAnsi"/>
                <w:b/>
                <w:bCs/>
                <w:sz w:val="20"/>
                <w:szCs w:val="20"/>
                <w:lang w:eastAsia="en-US"/>
              </w:rPr>
              <w:t>1.4</w:t>
            </w:r>
          </w:p>
        </w:tc>
        <w:tc>
          <w:tcPr>
            <w:tcW w:w="965" w:type="dxa"/>
            <w:vMerge w:val="restart"/>
            <w:shd w:val="clear" w:color="auto" w:fill="DEEAF6" w:themeFill="accent1" w:themeFillTint="33"/>
            <w:vAlign w:val="center"/>
          </w:tcPr>
          <w:p w14:paraId="1BA7FCE7" w14:textId="2B06C302" w:rsidR="007E3055" w:rsidRPr="00DE3A1C" w:rsidRDefault="007E3055" w:rsidP="00686AC6">
            <w:pPr>
              <w:jc w:val="center"/>
              <w:rPr>
                <w:b/>
                <w:bCs/>
                <w:sz w:val="20"/>
                <w:szCs w:val="20"/>
              </w:rPr>
            </w:pPr>
            <w:r>
              <w:rPr>
                <w:b/>
                <w:bCs/>
                <w:sz w:val="20"/>
                <w:szCs w:val="20"/>
              </w:rPr>
              <w:t>1</w:t>
            </w:r>
          </w:p>
        </w:tc>
        <w:tc>
          <w:tcPr>
            <w:tcW w:w="11881" w:type="dxa"/>
            <w:gridSpan w:val="3"/>
            <w:shd w:val="clear" w:color="auto" w:fill="DEEAF6" w:themeFill="accent1" w:themeFillTint="33"/>
            <w:vAlign w:val="center"/>
          </w:tcPr>
          <w:p w14:paraId="169DD95A" w14:textId="2B38EABB" w:rsidR="007E3055" w:rsidRPr="00F71C3C" w:rsidRDefault="009B1A2A" w:rsidP="00F71C3C">
            <w:pPr>
              <w:rPr>
                <w:b/>
                <w:color w:val="000000" w:themeColor="text1"/>
              </w:rPr>
            </w:pPr>
            <w:r>
              <w:rPr>
                <w:b/>
                <w:color w:val="000000" w:themeColor="text1"/>
              </w:rPr>
              <w:t xml:space="preserve">UNIT FOR DRYING OF COATING WITH </w:t>
            </w:r>
            <w:r w:rsidR="007E3055" w:rsidRPr="00F71C3C">
              <w:rPr>
                <w:b/>
                <w:color w:val="000000" w:themeColor="text1"/>
              </w:rPr>
              <w:t xml:space="preserve">NIR </w:t>
            </w:r>
            <w:r>
              <w:rPr>
                <w:b/>
                <w:color w:val="000000" w:themeColor="text1"/>
              </w:rPr>
              <w:t>IRRADIATION</w:t>
            </w:r>
          </w:p>
        </w:tc>
      </w:tr>
      <w:tr w:rsidR="007E3055" w14:paraId="3FBA823E" w14:textId="77777777" w:rsidTr="004B34D3">
        <w:trPr>
          <w:trHeight w:val="1110"/>
        </w:trPr>
        <w:tc>
          <w:tcPr>
            <w:tcW w:w="1041" w:type="dxa"/>
            <w:vMerge/>
            <w:shd w:val="clear" w:color="auto" w:fill="DEEAF6" w:themeFill="accent1" w:themeFillTint="33"/>
            <w:vAlign w:val="center"/>
          </w:tcPr>
          <w:p w14:paraId="68C8FED2" w14:textId="77777777" w:rsidR="007E3055" w:rsidRDefault="007E3055" w:rsidP="00686AC6">
            <w:pPr>
              <w:jc w:val="center"/>
              <w:rPr>
                <w:rFonts w:cstheme="minorHAnsi"/>
                <w:sz w:val="20"/>
                <w:szCs w:val="20"/>
                <w:lang w:eastAsia="en-US"/>
              </w:rPr>
            </w:pPr>
          </w:p>
        </w:tc>
        <w:tc>
          <w:tcPr>
            <w:tcW w:w="965" w:type="dxa"/>
            <w:vMerge/>
            <w:shd w:val="clear" w:color="auto" w:fill="DEEAF6" w:themeFill="accent1" w:themeFillTint="33"/>
            <w:vAlign w:val="center"/>
          </w:tcPr>
          <w:p w14:paraId="01E49DAD" w14:textId="77777777" w:rsidR="007E3055" w:rsidRDefault="007E3055" w:rsidP="00686AC6">
            <w:pPr>
              <w:jc w:val="center"/>
              <w:rPr>
                <w:sz w:val="20"/>
                <w:szCs w:val="20"/>
              </w:rPr>
            </w:pPr>
          </w:p>
        </w:tc>
        <w:tc>
          <w:tcPr>
            <w:tcW w:w="4703" w:type="dxa"/>
          </w:tcPr>
          <w:p w14:paraId="3A81B217" w14:textId="55E01F12" w:rsidR="007E3055" w:rsidRDefault="00686AC6" w:rsidP="007E3055">
            <w:pPr>
              <w:widowControl w:val="0"/>
              <w:autoSpaceDE w:val="0"/>
              <w:autoSpaceDN w:val="0"/>
              <w:jc w:val="left"/>
              <w:rPr>
                <w:color w:val="000000" w:themeColor="text1"/>
                <w:sz w:val="20"/>
                <w:szCs w:val="20"/>
              </w:rPr>
            </w:pPr>
            <w:r w:rsidRPr="00686AC6">
              <w:rPr>
                <w:color w:val="000000" w:themeColor="text1"/>
                <w:sz w:val="20"/>
                <w:szCs w:val="20"/>
              </w:rPr>
              <w:t xml:space="preserve">Unit </w:t>
            </w:r>
            <w:r w:rsidRPr="005E007F">
              <w:rPr>
                <w:color w:val="000000" w:themeColor="text1"/>
                <w:sz w:val="20"/>
                <w:szCs w:val="20"/>
              </w:rPr>
              <w:t xml:space="preserve">with a heating power of 3 transmitters of at least 2.5 kW, </w:t>
            </w:r>
            <w:r w:rsidR="001A7DAC" w:rsidRPr="005E007F">
              <w:rPr>
                <w:color w:val="000000" w:themeColor="text1"/>
                <w:sz w:val="20"/>
                <w:szCs w:val="20"/>
              </w:rPr>
              <w:t>enable</w:t>
            </w:r>
            <w:r w:rsidRPr="005E007F">
              <w:rPr>
                <w:color w:val="000000" w:themeColor="text1"/>
                <w:sz w:val="20"/>
                <w:szCs w:val="20"/>
              </w:rPr>
              <w:t xml:space="preserve"> controlling radiation power</w:t>
            </w:r>
            <w:r w:rsidR="005E007F" w:rsidRPr="005E007F">
              <w:rPr>
                <w:color w:val="000000" w:themeColor="text1"/>
                <w:sz w:val="20"/>
                <w:szCs w:val="20"/>
              </w:rPr>
              <w:t xml:space="preserve"> and time</w:t>
            </w:r>
            <w:r w:rsidR="001A7DAC" w:rsidRPr="005E007F">
              <w:rPr>
                <w:color w:val="000000" w:themeColor="text1"/>
                <w:sz w:val="20"/>
                <w:szCs w:val="20"/>
              </w:rPr>
              <w:t>,</w:t>
            </w:r>
            <w:r w:rsidRPr="005E007F">
              <w:rPr>
                <w:color w:val="000000" w:themeColor="text1"/>
                <w:sz w:val="20"/>
                <w:szCs w:val="20"/>
              </w:rPr>
              <w:t xml:space="preserve"> and with glare protection.</w:t>
            </w:r>
          </w:p>
        </w:tc>
        <w:tc>
          <w:tcPr>
            <w:tcW w:w="3329" w:type="dxa"/>
          </w:tcPr>
          <w:p w14:paraId="5CBBF178" w14:textId="77777777" w:rsidR="00C517EF" w:rsidRPr="00C03A22" w:rsidRDefault="00C517EF" w:rsidP="00C517EF">
            <w:pPr>
              <w:rPr>
                <w:rFonts w:ascii="Calibri" w:hAnsi="Calibri"/>
                <w:sz w:val="18"/>
                <w:szCs w:val="18"/>
              </w:rPr>
            </w:pPr>
          </w:p>
          <w:p w14:paraId="312B7F82" w14:textId="77777777" w:rsidR="00C517EF" w:rsidRPr="00CE4713" w:rsidRDefault="00C517EF" w:rsidP="00C517EF">
            <w:pPr>
              <w:jc w:val="center"/>
              <w:rPr>
                <w:rFonts w:ascii="Calibri" w:hAnsi="Calibri"/>
                <w:sz w:val="18"/>
                <w:szCs w:val="18"/>
              </w:rPr>
            </w:pPr>
          </w:p>
          <w:p w14:paraId="6CC75BD1" w14:textId="44BEF8DD"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1C99F7B3" w14:textId="77777777" w:rsidR="007E3055" w:rsidRDefault="007E3055" w:rsidP="00686AC6">
            <w:pPr>
              <w:rPr>
                <w:rFonts w:ascii="Calibri" w:hAnsi="Calibri"/>
                <w:sz w:val="18"/>
                <w:szCs w:val="18"/>
              </w:rPr>
            </w:pPr>
          </w:p>
        </w:tc>
        <w:tc>
          <w:tcPr>
            <w:tcW w:w="3849" w:type="dxa"/>
          </w:tcPr>
          <w:p w14:paraId="59C04240" w14:textId="77777777" w:rsidR="007E3055" w:rsidRDefault="007E3055" w:rsidP="00686AC6"/>
        </w:tc>
      </w:tr>
      <w:tr w:rsidR="007E3055" w14:paraId="03A7FB85" w14:textId="77777777" w:rsidTr="004B34D3">
        <w:trPr>
          <w:trHeight w:val="1110"/>
        </w:trPr>
        <w:tc>
          <w:tcPr>
            <w:tcW w:w="1041" w:type="dxa"/>
            <w:shd w:val="clear" w:color="auto" w:fill="DEEAF6" w:themeFill="accent1" w:themeFillTint="33"/>
            <w:vAlign w:val="center"/>
          </w:tcPr>
          <w:p w14:paraId="43F6EDCC" w14:textId="312AA648" w:rsidR="007E3055" w:rsidRPr="00B5590C" w:rsidRDefault="00BC51D3" w:rsidP="007E3055">
            <w:pPr>
              <w:jc w:val="center"/>
              <w:rPr>
                <w:rFonts w:cstheme="minorHAnsi"/>
                <w:color w:val="000000" w:themeColor="text1"/>
                <w:sz w:val="20"/>
                <w:szCs w:val="20"/>
                <w:lang w:eastAsia="en-US"/>
              </w:rPr>
            </w:pPr>
            <w:r>
              <w:rPr>
                <w:rFonts w:cstheme="minorHAnsi"/>
                <w:color w:val="000000" w:themeColor="text1"/>
                <w:sz w:val="20"/>
                <w:szCs w:val="20"/>
                <w:lang w:eastAsia="en-US"/>
              </w:rPr>
              <w:t>/</w:t>
            </w:r>
          </w:p>
        </w:tc>
        <w:tc>
          <w:tcPr>
            <w:tcW w:w="965" w:type="dxa"/>
            <w:shd w:val="clear" w:color="auto" w:fill="DEEAF6" w:themeFill="accent1" w:themeFillTint="33"/>
            <w:vAlign w:val="center"/>
          </w:tcPr>
          <w:p w14:paraId="730D7FC7" w14:textId="4C39D36D" w:rsidR="007E3055" w:rsidRPr="00B5590C" w:rsidRDefault="00BC51D3" w:rsidP="007E3055">
            <w:pPr>
              <w:jc w:val="center"/>
              <w:rPr>
                <w:color w:val="000000" w:themeColor="text1"/>
                <w:sz w:val="20"/>
                <w:szCs w:val="20"/>
              </w:rPr>
            </w:pPr>
            <w:r>
              <w:rPr>
                <w:color w:val="000000" w:themeColor="text1"/>
                <w:sz w:val="20"/>
                <w:szCs w:val="20"/>
              </w:rPr>
              <w:t>/</w:t>
            </w:r>
          </w:p>
        </w:tc>
        <w:tc>
          <w:tcPr>
            <w:tcW w:w="4703" w:type="dxa"/>
          </w:tcPr>
          <w:p w14:paraId="67EBD8DF" w14:textId="765ECCED" w:rsidR="007E3055" w:rsidRDefault="00686AC6" w:rsidP="007E3055">
            <w:pPr>
              <w:widowControl w:val="0"/>
              <w:autoSpaceDE w:val="0"/>
              <w:autoSpaceDN w:val="0"/>
              <w:jc w:val="left"/>
              <w:rPr>
                <w:color w:val="000000" w:themeColor="text1"/>
                <w:sz w:val="20"/>
                <w:szCs w:val="20"/>
              </w:rPr>
            </w:pPr>
            <w:r w:rsidRPr="00686AC6">
              <w:rPr>
                <w:color w:val="000000" w:themeColor="text1"/>
                <w:sz w:val="20"/>
                <w:szCs w:val="20"/>
              </w:rPr>
              <w:t xml:space="preserve">The entire device </w:t>
            </w:r>
            <w:r>
              <w:rPr>
                <w:color w:val="000000" w:themeColor="text1"/>
                <w:sz w:val="20"/>
                <w:szCs w:val="20"/>
              </w:rPr>
              <w:t>is</w:t>
            </w:r>
            <w:r w:rsidRPr="00686AC6">
              <w:rPr>
                <w:color w:val="000000" w:themeColor="text1"/>
                <w:sz w:val="20"/>
                <w:szCs w:val="20"/>
              </w:rPr>
              <w:t xml:space="preserve"> up to 3300 cm (length) x 1500 cm (width) x 2100 cm (height).</w:t>
            </w:r>
          </w:p>
        </w:tc>
        <w:tc>
          <w:tcPr>
            <w:tcW w:w="3329" w:type="dxa"/>
          </w:tcPr>
          <w:p w14:paraId="2EB3B9A2" w14:textId="3ED6AB27" w:rsidR="00C517EF" w:rsidRDefault="00C517EF" w:rsidP="00C65F2B">
            <w:pPr>
              <w:rPr>
                <w:rFonts w:ascii="Calibri" w:hAnsi="Calibri"/>
                <w:sz w:val="18"/>
                <w:szCs w:val="18"/>
              </w:rPr>
            </w:pPr>
          </w:p>
          <w:p w14:paraId="4C70D953" w14:textId="77777777" w:rsidR="00F24A33" w:rsidRPr="00CE4713" w:rsidRDefault="00F24A33" w:rsidP="00C517EF">
            <w:pPr>
              <w:jc w:val="center"/>
              <w:rPr>
                <w:rFonts w:ascii="Calibri" w:hAnsi="Calibri"/>
                <w:sz w:val="18"/>
                <w:szCs w:val="18"/>
              </w:rPr>
            </w:pPr>
          </w:p>
          <w:p w14:paraId="3FE55A09" w14:textId="4B3EBD13"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5DEBCC49" w14:textId="77777777" w:rsidR="007E3055" w:rsidRDefault="007E3055" w:rsidP="007E3055">
            <w:pPr>
              <w:rPr>
                <w:rFonts w:ascii="Calibri" w:hAnsi="Calibri"/>
                <w:sz w:val="18"/>
                <w:szCs w:val="18"/>
              </w:rPr>
            </w:pPr>
          </w:p>
        </w:tc>
        <w:tc>
          <w:tcPr>
            <w:tcW w:w="3849" w:type="dxa"/>
          </w:tcPr>
          <w:p w14:paraId="3A08EE3A" w14:textId="77777777" w:rsidR="007E3055" w:rsidRDefault="007E3055" w:rsidP="007E3055"/>
        </w:tc>
      </w:tr>
      <w:tr w:rsidR="007E3055" w14:paraId="14274184" w14:textId="77777777" w:rsidTr="004B34D3">
        <w:trPr>
          <w:trHeight w:val="850"/>
        </w:trPr>
        <w:tc>
          <w:tcPr>
            <w:tcW w:w="1041" w:type="dxa"/>
            <w:shd w:val="clear" w:color="auto" w:fill="DEEAF6" w:themeFill="accent1" w:themeFillTint="33"/>
            <w:vAlign w:val="center"/>
          </w:tcPr>
          <w:p w14:paraId="581AB083" w14:textId="6170CA12" w:rsidR="007E3055" w:rsidRDefault="00BC51D3" w:rsidP="007E3055">
            <w:pPr>
              <w:jc w:val="center"/>
              <w:rPr>
                <w:rFonts w:cstheme="minorHAnsi"/>
                <w:sz w:val="20"/>
                <w:szCs w:val="20"/>
                <w:lang w:eastAsia="en-US"/>
              </w:rPr>
            </w:pPr>
            <w:r>
              <w:rPr>
                <w:rFonts w:cstheme="minorHAnsi"/>
                <w:sz w:val="20"/>
                <w:szCs w:val="20"/>
                <w:lang w:eastAsia="en-US"/>
              </w:rPr>
              <w:t>/</w:t>
            </w:r>
          </w:p>
        </w:tc>
        <w:tc>
          <w:tcPr>
            <w:tcW w:w="965" w:type="dxa"/>
            <w:shd w:val="clear" w:color="auto" w:fill="DEEAF6" w:themeFill="accent1" w:themeFillTint="33"/>
            <w:vAlign w:val="center"/>
          </w:tcPr>
          <w:p w14:paraId="12F26CDB" w14:textId="3F050DB3" w:rsidR="007E3055" w:rsidRDefault="00BC51D3" w:rsidP="007E3055">
            <w:pPr>
              <w:jc w:val="center"/>
              <w:rPr>
                <w:sz w:val="20"/>
                <w:szCs w:val="20"/>
              </w:rPr>
            </w:pPr>
            <w:r>
              <w:rPr>
                <w:sz w:val="20"/>
                <w:szCs w:val="20"/>
              </w:rPr>
              <w:t>/</w:t>
            </w:r>
          </w:p>
        </w:tc>
        <w:tc>
          <w:tcPr>
            <w:tcW w:w="4703" w:type="dxa"/>
          </w:tcPr>
          <w:p w14:paraId="2F35A8F0" w14:textId="77777777" w:rsidR="00686AC6" w:rsidRPr="00686AC6" w:rsidRDefault="00686AC6" w:rsidP="00686AC6">
            <w:pPr>
              <w:rPr>
                <w:color w:val="000000" w:themeColor="text1"/>
                <w:sz w:val="20"/>
                <w:szCs w:val="20"/>
              </w:rPr>
            </w:pPr>
            <w:r w:rsidRPr="00686AC6">
              <w:rPr>
                <w:color w:val="000000" w:themeColor="text1"/>
                <w:sz w:val="20"/>
                <w:szCs w:val="20"/>
              </w:rPr>
              <w:t>The device must enable subsequent / later upgrades (mechanical and software)</w:t>
            </w:r>
          </w:p>
          <w:p w14:paraId="389EDB33" w14:textId="4980AA9C" w:rsidR="00686AC6" w:rsidRPr="00686AC6" w:rsidRDefault="00686AC6" w:rsidP="00686AC6">
            <w:pPr>
              <w:pStyle w:val="Odstavekseznama"/>
              <w:numPr>
                <w:ilvl w:val="0"/>
                <w:numId w:val="35"/>
              </w:numPr>
              <w:rPr>
                <w:color w:val="000000" w:themeColor="text1"/>
                <w:sz w:val="20"/>
                <w:szCs w:val="20"/>
              </w:rPr>
            </w:pPr>
            <w:r w:rsidRPr="00686AC6">
              <w:rPr>
                <w:color w:val="000000" w:themeColor="text1"/>
                <w:sz w:val="20"/>
                <w:szCs w:val="20"/>
              </w:rPr>
              <w:t>by other methods of application, at least by:</w:t>
            </w:r>
          </w:p>
          <w:p w14:paraId="414C0F77" w14:textId="4358B518" w:rsidR="00686AC6" w:rsidRPr="00686AC6" w:rsidRDefault="00686AC6" w:rsidP="00686AC6">
            <w:pPr>
              <w:pStyle w:val="Odstavekseznama"/>
              <w:numPr>
                <w:ilvl w:val="1"/>
                <w:numId w:val="36"/>
              </w:numPr>
              <w:rPr>
                <w:color w:val="000000" w:themeColor="text1"/>
                <w:sz w:val="20"/>
                <w:szCs w:val="20"/>
              </w:rPr>
            </w:pPr>
            <w:r w:rsidRPr="00686AC6">
              <w:rPr>
                <w:color w:val="000000" w:themeColor="text1"/>
                <w:sz w:val="20"/>
                <w:szCs w:val="20"/>
              </w:rPr>
              <w:t>flexo printing mode,</w:t>
            </w:r>
          </w:p>
          <w:p w14:paraId="1DFA1D34" w14:textId="6EDC3AC6" w:rsidR="00686AC6" w:rsidRPr="00686AC6" w:rsidRDefault="0050508A" w:rsidP="00686AC6">
            <w:pPr>
              <w:pStyle w:val="Odstavekseznama"/>
              <w:numPr>
                <w:ilvl w:val="1"/>
                <w:numId w:val="36"/>
              </w:numPr>
              <w:rPr>
                <w:color w:val="000000" w:themeColor="text1"/>
                <w:sz w:val="20"/>
                <w:szCs w:val="20"/>
              </w:rPr>
            </w:pPr>
            <w:r>
              <w:rPr>
                <w:color w:val="000000" w:themeColor="text1"/>
                <w:sz w:val="20"/>
                <w:szCs w:val="20"/>
              </w:rPr>
              <w:t>gravure</w:t>
            </w:r>
            <w:r w:rsidR="00686AC6" w:rsidRPr="00686AC6">
              <w:rPr>
                <w:color w:val="000000" w:themeColor="text1"/>
                <w:sz w:val="20"/>
                <w:szCs w:val="20"/>
              </w:rPr>
              <w:t xml:space="preserve"> printing,</w:t>
            </w:r>
          </w:p>
          <w:p w14:paraId="1F3F069F" w14:textId="36A1911E" w:rsidR="00686AC6" w:rsidRPr="00686AC6" w:rsidRDefault="0050508A" w:rsidP="00686AC6">
            <w:pPr>
              <w:pStyle w:val="Odstavekseznama"/>
              <w:numPr>
                <w:ilvl w:val="1"/>
                <w:numId w:val="36"/>
              </w:numPr>
              <w:rPr>
                <w:color w:val="000000" w:themeColor="text1"/>
                <w:sz w:val="20"/>
                <w:szCs w:val="20"/>
              </w:rPr>
            </w:pPr>
            <w:r>
              <w:rPr>
                <w:color w:val="000000" w:themeColor="text1"/>
                <w:sz w:val="20"/>
                <w:szCs w:val="20"/>
              </w:rPr>
              <w:lastRenderedPageBreak/>
              <w:t xml:space="preserve">gravure-ofset </w:t>
            </w:r>
            <w:r w:rsidR="00686AC6" w:rsidRPr="00686AC6">
              <w:rPr>
                <w:color w:val="000000" w:themeColor="text1"/>
                <w:sz w:val="20"/>
                <w:szCs w:val="20"/>
              </w:rPr>
              <w:t>printing, and</w:t>
            </w:r>
          </w:p>
          <w:p w14:paraId="4FEDB41D" w14:textId="53E69779" w:rsidR="00686AC6" w:rsidRPr="00686AC6" w:rsidRDefault="00686AC6" w:rsidP="00686AC6">
            <w:pPr>
              <w:pStyle w:val="Odstavekseznama"/>
              <w:numPr>
                <w:ilvl w:val="1"/>
                <w:numId w:val="36"/>
              </w:numPr>
              <w:rPr>
                <w:color w:val="000000" w:themeColor="text1"/>
                <w:sz w:val="20"/>
                <w:szCs w:val="20"/>
              </w:rPr>
            </w:pPr>
            <w:r w:rsidRPr="00686AC6">
              <w:rPr>
                <w:color w:val="000000" w:themeColor="text1"/>
                <w:sz w:val="20"/>
                <w:szCs w:val="20"/>
              </w:rPr>
              <w:t>lamination.</w:t>
            </w:r>
          </w:p>
          <w:p w14:paraId="6D2398C5" w14:textId="598D9449" w:rsidR="00686AC6" w:rsidRPr="00686AC6" w:rsidRDefault="00686AC6" w:rsidP="00686AC6">
            <w:pPr>
              <w:pStyle w:val="Odstavekseznama"/>
              <w:numPr>
                <w:ilvl w:val="0"/>
                <w:numId w:val="35"/>
              </w:numPr>
              <w:rPr>
                <w:color w:val="000000" w:themeColor="text1"/>
                <w:sz w:val="20"/>
                <w:szCs w:val="20"/>
              </w:rPr>
            </w:pPr>
            <w:r w:rsidRPr="00686AC6">
              <w:rPr>
                <w:color w:val="000000" w:themeColor="text1"/>
                <w:sz w:val="20"/>
                <w:szCs w:val="20"/>
              </w:rPr>
              <w:t>by other means of drying, at least by:</w:t>
            </w:r>
          </w:p>
          <w:p w14:paraId="09A8AE69" w14:textId="2C6F83B0" w:rsidR="00686AC6" w:rsidRPr="00686AC6" w:rsidRDefault="00686AC6" w:rsidP="00686AC6">
            <w:pPr>
              <w:pStyle w:val="Odstavekseznama"/>
              <w:numPr>
                <w:ilvl w:val="1"/>
                <w:numId w:val="35"/>
              </w:numPr>
              <w:rPr>
                <w:color w:val="000000" w:themeColor="text1"/>
                <w:sz w:val="20"/>
                <w:szCs w:val="20"/>
              </w:rPr>
            </w:pPr>
            <w:r w:rsidRPr="00686AC6">
              <w:rPr>
                <w:color w:val="000000" w:themeColor="text1"/>
                <w:sz w:val="20"/>
                <w:szCs w:val="20"/>
              </w:rPr>
              <w:t>UV radiation based on LED or mercury light source.</w:t>
            </w:r>
          </w:p>
          <w:p w14:paraId="7946CA2C" w14:textId="2AE79CCD" w:rsidR="007E3055" w:rsidRDefault="00686AC6" w:rsidP="0050508A">
            <w:pPr>
              <w:rPr>
                <w:color w:val="000000" w:themeColor="text1"/>
                <w:sz w:val="20"/>
                <w:szCs w:val="20"/>
              </w:rPr>
            </w:pPr>
            <w:r w:rsidRPr="00686AC6">
              <w:rPr>
                <w:color w:val="000000" w:themeColor="text1"/>
                <w:sz w:val="20"/>
                <w:szCs w:val="20"/>
              </w:rPr>
              <w:t>without further interference with the size of the device.</w:t>
            </w:r>
          </w:p>
        </w:tc>
        <w:tc>
          <w:tcPr>
            <w:tcW w:w="3329" w:type="dxa"/>
          </w:tcPr>
          <w:p w14:paraId="46F8CC7A" w14:textId="77777777" w:rsidR="00F24A33" w:rsidRDefault="00F24A33" w:rsidP="00C65F2B">
            <w:pPr>
              <w:rPr>
                <w:rFonts w:ascii="Calibri" w:hAnsi="Calibri"/>
                <w:sz w:val="18"/>
                <w:szCs w:val="18"/>
              </w:rPr>
            </w:pPr>
          </w:p>
          <w:p w14:paraId="51C93B50" w14:textId="77777777" w:rsidR="00F24A33" w:rsidRPr="00CE4713" w:rsidRDefault="00F24A33" w:rsidP="00F24A33">
            <w:pPr>
              <w:jc w:val="center"/>
              <w:rPr>
                <w:rFonts w:ascii="Calibri" w:hAnsi="Calibri"/>
                <w:sz w:val="18"/>
                <w:szCs w:val="18"/>
              </w:rPr>
            </w:pPr>
          </w:p>
          <w:p w14:paraId="2FF5417B" w14:textId="2D9E537D" w:rsidR="00F24A33" w:rsidRPr="00EB3911" w:rsidRDefault="00F24A33" w:rsidP="00F24A33">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2BC6F82A" w14:textId="77777777" w:rsidR="007E3055" w:rsidRDefault="007E3055" w:rsidP="007E3055">
            <w:pPr>
              <w:rPr>
                <w:rFonts w:ascii="Calibri" w:hAnsi="Calibri"/>
                <w:sz w:val="18"/>
                <w:szCs w:val="18"/>
              </w:rPr>
            </w:pPr>
          </w:p>
        </w:tc>
        <w:tc>
          <w:tcPr>
            <w:tcW w:w="3849" w:type="dxa"/>
          </w:tcPr>
          <w:p w14:paraId="0B2B389B" w14:textId="77777777" w:rsidR="007E3055" w:rsidRDefault="007E3055" w:rsidP="007E3055"/>
        </w:tc>
      </w:tr>
      <w:tr w:rsidR="00C517EF" w14:paraId="05D93BAC" w14:textId="77777777" w:rsidTr="004B34D3">
        <w:trPr>
          <w:trHeight w:val="426"/>
        </w:trPr>
        <w:tc>
          <w:tcPr>
            <w:tcW w:w="1041" w:type="dxa"/>
            <w:vMerge w:val="restart"/>
            <w:shd w:val="clear" w:color="auto" w:fill="DEEAF6" w:themeFill="accent1" w:themeFillTint="33"/>
            <w:vAlign w:val="center"/>
          </w:tcPr>
          <w:p w14:paraId="5B8E6E7D" w14:textId="294BCD8B" w:rsidR="00C517EF" w:rsidRPr="00DE3A1C" w:rsidRDefault="00C517EF" w:rsidP="00686AC6">
            <w:pPr>
              <w:jc w:val="center"/>
              <w:rPr>
                <w:b/>
                <w:bCs/>
                <w:sz w:val="20"/>
                <w:szCs w:val="20"/>
              </w:rPr>
            </w:pPr>
            <w:r w:rsidRPr="00DE3A1C">
              <w:rPr>
                <w:rFonts w:cstheme="minorHAnsi"/>
                <w:b/>
                <w:bCs/>
                <w:sz w:val="20"/>
                <w:szCs w:val="20"/>
                <w:lang w:eastAsia="en-US"/>
              </w:rPr>
              <w:t>1.</w:t>
            </w:r>
            <w:r>
              <w:rPr>
                <w:rFonts w:cstheme="minorHAnsi"/>
                <w:b/>
                <w:bCs/>
                <w:sz w:val="20"/>
                <w:szCs w:val="20"/>
                <w:lang w:eastAsia="en-US"/>
              </w:rPr>
              <w:t>5</w:t>
            </w:r>
          </w:p>
        </w:tc>
        <w:tc>
          <w:tcPr>
            <w:tcW w:w="965" w:type="dxa"/>
            <w:vMerge w:val="restart"/>
            <w:shd w:val="clear" w:color="auto" w:fill="DEEAF6" w:themeFill="accent1" w:themeFillTint="33"/>
            <w:vAlign w:val="center"/>
          </w:tcPr>
          <w:p w14:paraId="02319D63" w14:textId="77777777" w:rsidR="00C517EF" w:rsidRPr="00DE3A1C" w:rsidRDefault="00C517EF" w:rsidP="00686AC6">
            <w:pPr>
              <w:jc w:val="center"/>
              <w:rPr>
                <w:b/>
                <w:bCs/>
                <w:sz w:val="20"/>
                <w:szCs w:val="20"/>
              </w:rPr>
            </w:pPr>
            <w:r w:rsidRPr="00DE3A1C">
              <w:rPr>
                <w:b/>
                <w:bCs/>
                <w:sz w:val="20"/>
                <w:szCs w:val="20"/>
              </w:rPr>
              <w:t>1</w:t>
            </w:r>
          </w:p>
        </w:tc>
        <w:tc>
          <w:tcPr>
            <w:tcW w:w="11881" w:type="dxa"/>
            <w:gridSpan w:val="3"/>
            <w:shd w:val="clear" w:color="auto" w:fill="DEEAF6" w:themeFill="accent1" w:themeFillTint="33"/>
            <w:vAlign w:val="center"/>
          </w:tcPr>
          <w:p w14:paraId="446F88A0" w14:textId="048CE63A" w:rsidR="00C517EF" w:rsidRPr="0050508A" w:rsidRDefault="0050508A" w:rsidP="0050508A">
            <w:pPr>
              <w:rPr>
                <w:b/>
              </w:rPr>
            </w:pPr>
            <w:r w:rsidRPr="0050508A">
              <w:rPr>
                <w:b/>
              </w:rPr>
              <w:t xml:space="preserve">PACKAGING, TRANSPORT </w:t>
            </w:r>
            <w:r>
              <w:rPr>
                <w:b/>
              </w:rPr>
              <w:t>and</w:t>
            </w:r>
            <w:r w:rsidRPr="0050508A">
              <w:rPr>
                <w:b/>
              </w:rPr>
              <w:t xml:space="preserve"> INSTALLING IN THE LABORATORY</w:t>
            </w:r>
          </w:p>
        </w:tc>
      </w:tr>
      <w:tr w:rsidR="00C517EF" w14:paraId="5876D12F" w14:textId="77777777" w:rsidTr="004B34D3">
        <w:trPr>
          <w:trHeight w:val="1110"/>
        </w:trPr>
        <w:tc>
          <w:tcPr>
            <w:tcW w:w="1041" w:type="dxa"/>
            <w:vMerge/>
            <w:shd w:val="clear" w:color="auto" w:fill="DEEAF6" w:themeFill="accent1" w:themeFillTint="33"/>
            <w:vAlign w:val="center"/>
          </w:tcPr>
          <w:p w14:paraId="0F2F63E2" w14:textId="77777777" w:rsidR="00C517EF" w:rsidRDefault="00C517EF" w:rsidP="007E3055">
            <w:pPr>
              <w:jc w:val="center"/>
              <w:rPr>
                <w:rFonts w:cstheme="minorHAnsi"/>
                <w:sz w:val="20"/>
                <w:szCs w:val="20"/>
                <w:lang w:eastAsia="en-US"/>
              </w:rPr>
            </w:pPr>
          </w:p>
        </w:tc>
        <w:tc>
          <w:tcPr>
            <w:tcW w:w="965" w:type="dxa"/>
            <w:vMerge/>
            <w:shd w:val="clear" w:color="auto" w:fill="DEEAF6" w:themeFill="accent1" w:themeFillTint="33"/>
            <w:vAlign w:val="center"/>
          </w:tcPr>
          <w:p w14:paraId="2817850F" w14:textId="77777777" w:rsidR="00C517EF" w:rsidRDefault="00C517EF" w:rsidP="007E3055">
            <w:pPr>
              <w:jc w:val="center"/>
              <w:rPr>
                <w:sz w:val="20"/>
                <w:szCs w:val="20"/>
              </w:rPr>
            </w:pPr>
          </w:p>
        </w:tc>
        <w:tc>
          <w:tcPr>
            <w:tcW w:w="4703" w:type="dxa"/>
          </w:tcPr>
          <w:p w14:paraId="29584D84" w14:textId="6CBA6DAA" w:rsidR="00C517EF" w:rsidRPr="0050508A" w:rsidRDefault="0050508A" w:rsidP="007E3055">
            <w:pPr>
              <w:widowControl w:val="0"/>
              <w:autoSpaceDE w:val="0"/>
              <w:autoSpaceDN w:val="0"/>
              <w:jc w:val="left"/>
              <w:rPr>
                <w:color w:val="000000" w:themeColor="text1"/>
                <w:sz w:val="20"/>
                <w:szCs w:val="20"/>
              </w:rPr>
            </w:pPr>
            <w:r w:rsidRPr="0050508A">
              <w:rPr>
                <w:color w:val="000000" w:themeColor="text1"/>
                <w:sz w:val="20"/>
                <w:szCs w:val="20"/>
              </w:rPr>
              <w:t>The provider will ensure the appropriate packaging and transport of the device from the provider / manufacturer to the place of installation with transport insurance.</w:t>
            </w:r>
          </w:p>
        </w:tc>
        <w:tc>
          <w:tcPr>
            <w:tcW w:w="3329" w:type="dxa"/>
          </w:tcPr>
          <w:p w14:paraId="1EE129C8" w14:textId="77777777" w:rsidR="00C517EF" w:rsidRPr="00C03A22" w:rsidRDefault="00C517EF" w:rsidP="00C517EF">
            <w:pPr>
              <w:rPr>
                <w:rFonts w:ascii="Calibri" w:hAnsi="Calibri"/>
                <w:sz w:val="18"/>
                <w:szCs w:val="18"/>
              </w:rPr>
            </w:pPr>
          </w:p>
          <w:p w14:paraId="3F0CA5F6" w14:textId="77777777" w:rsidR="00C517EF" w:rsidRPr="00CE4713" w:rsidRDefault="00C517EF" w:rsidP="00C517EF">
            <w:pPr>
              <w:jc w:val="center"/>
              <w:rPr>
                <w:rFonts w:ascii="Calibri" w:hAnsi="Calibri"/>
                <w:sz w:val="18"/>
                <w:szCs w:val="18"/>
              </w:rPr>
            </w:pPr>
          </w:p>
          <w:p w14:paraId="6347B312" w14:textId="464C800B"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3BA29C37" w14:textId="77777777" w:rsidR="00C517EF" w:rsidRDefault="00C517EF" w:rsidP="007E3055">
            <w:pPr>
              <w:rPr>
                <w:rFonts w:ascii="Calibri" w:hAnsi="Calibri"/>
                <w:sz w:val="18"/>
                <w:szCs w:val="18"/>
              </w:rPr>
            </w:pPr>
          </w:p>
        </w:tc>
        <w:tc>
          <w:tcPr>
            <w:tcW w:w="3849" w:type="dxa"/>
          </w:tcPr>
          <w:p w14:paraId="684FCCF5" w14:textId="77777777" w:rsidR="00C517EF" w:rsidRDefault="00C517EF" w:rsidP="007E3055"/>
        </w:tc>
      </w:tr>
      <w:tr w:rsidR="00C517EF" w14:paraId="1A0D5967" w14:textId="77777777" w:rsidTr="004B34D3">
        <w:trPr>
          <w:trHeight w:val="1110"/>
        </w:trPr>
        <w:tc>
          <w:tcPr>
            <w:tcW w:w="1041" w:type="dxa"/>
            <w:vMerge/>
            <w:shd w:val="clear" w:color="auto" w:fill="DEEAF6" w:themeFill="accent1" w:themeFillTint="33"/>
            <w:vAlign w:val="center"/>
          </w:tcPr>
          <w:p w14:paraId="57E82784" w14:textId="77777777" w:rsidR="00C517EF" w:rsidRDefault="00C517EF" w:rsidP="007E3055">
            <w:pPr>
              <w:jc w:val="center"/>
              <w:rPr>
                <w:rFonts w:cstheme="minorHAnsi"/>
                <w:sz w:val="20"/>
                <w:szCs w:val="20"/>
                <w:lang w:eastAsia="en-US"/>
              </w:rPr>
            </w:pPr>
          </w:p>
        </w:tc>
        <w:tc>
          <w:tcPr>
            <w:tcW w:w="965" w:type="dxa"/>
            <w:vMerge/>
            <w:shd w:val="clear" w:color="auto" w:fill="DEEAF6" w:themeFill="accent1" w:themeFillTint="33"/>
            <w:vAlign w:val="center"/>
          </w:tcPr>
          <w:p w14:paraId="0040C77A" w14:textId="77777777" w:rsidR="00C517EF" w:rsidRDefault="00C517EF" w:rsidP="007E3055">
            <w:pPr>
              <w:jc w:val="center"/>
              <w:rPr>
                <w:sz w:val="20"/>
                <w:szCs w:val="20"/>
              </w:rPr>
            </w:pPr>
          </w:p>
        </w:tc>
        <w:tc>
          <w:tcPr>
            <w:tcW w:w="4703" w:type="dxa"/>
          </w:tcPr>
          <w:p w14:paraId="50314299" w14:textId="6345B8E5" w:rsidR="00E24978" w:rsidRPr="0050508A" w:rsidRDefault="0050508A" w:rsidP="0050508A">
            <w:pPr>
              <w:widowControl w:val="0"/>
              <w:autoSpaceDE w:val="0"/>
              <w:autoSpaceDN w:val="0"/>
              <w:jc w:val="left"/>
              <w:rPr>
                <w:color w:val="000000" w:themeColor="text1"/>
                <w:sz w:val="20"/>
                <w:szCs w:val="20"/>
              </w:rPr>
            </w:pPr>
            <w:r w:rsidRPr="0050508A">
              <w:rPr>
                <w:color w:val="000000" w:themeColor="text1"/>
                <w:sz w:val="20"/>
                <w:szCs w:val="20"/>
              </w:rPr>
              <w:t>The provider will also provide unloading of equipment and installation in the Laboratory.</w:t>
            </w:r>
          </w:p>
        </w:tc>
        <w:tc>
          <w:tcPr>
            <w:tcW w:w="3329" w:type="dxa"/>
          </w:tcPr>
          <w:p w14:paraId="0F23436D" w14:textId="77777777" w:rsidR="00C517EF" w:rsidRPr="00C03A22" w:rsidRDefault="00C517EF" w:rsidP="00C517EF">
            <w:pPr>
              <w:rPr>
                <w:rFonts w:ascii="Calibri" w:hAnsi="Calibri"/>
                <w:sz w:val="18"/>
                <w:szCs w:val="18"/>
              </w:rPr>
            </w:pPr>
          </w:p>
          <w:p w14:paraId="56DE69B3" w14:textId="77777777" w:rsidR="00C517EF" w:rsidRPr="00CE4713" w:rsidRDefault="00C517EF" w:rsidP="00C517EF">
            <w:pPr>
              <w:jc w:val="center"/>
              <w:rPr>
                <w:rFonts w:ascii="Calibri" w:hAnsi="Calibri"/>
                <w:sz w:val="18"/>
                <w:szCs w:val="18"/>
              </w:rPr>
            </w:pPr>
          </w:p>
          <w:p w14:paraId="2D89E9F5" w14:textId="4428F76A" w:rsidR="00C517EF" w:rsidRPr="00EB3911" w:rsidRDefault="00C517EF" w:rsidP="00C517EF">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0CD4D907" w14:textId="77777777" w:rsidR="00C517EF" w:rsidRDefault="00C517EF" w:rsidP="007E3055">
            <w:pPr>
              <w:rPr>
                <w:rFonts w:ascii="Calibri" w:hAnsi="Calibri"/>
                <w:sz w:val="18"/>
                <w:szCs w:val="18"/>
              </w:rPr>
            </w:pPr>
          </w:p>
        </w:tc>
        <w:tc>
          <w:tcPr>
            <w:tcW w:w="3849" w:type="dxa"/>
          </w:tcPr>
          <w:p w14:paraId="5C96A38E" w14:textId="77777777" w:rsidR="00C517EF" w:rsidRDefault="00C517EF" w:rsidP="007E3055"/>
        </w:tc>
      </w:tr>
      <w:tr w:rsidR="00E24978" w14:paraId="27A7258B" w14:textId="77777777" w:rsidTr="004B34D3">
        <w:trPr>
          <w:trHeight w:val="426"/>
        </w:trPr>
        <w:tc>
          <w:tcPr>
            <w:tcW w:w="1041" w:type="dxa"/>
            <w:vMerge w:val="restart"/>
            <w:shd w:val="clear" w:color="auto" w:fill="DEEAF6" w:themeFill="accent1" w:themeFillTint="33"/>
            <w:vAlign w:val="center"/>
          </w:tcPr>
          <w:p w14:paraId="7AEBF6EC" w14:textId="17737AB5" w:rsidR="00E24978" w:rsidRPr="00DE3A1C" w:rsidRDefault="00E24978" w:rsidP="007E3055">
            <w:pPr>
              <w:jc w:val="center"/>
              <w:rPr>
                <w:b/>
                <w:bCs/>
                <w:sz w:val="20"/>
                <w:szCs w:val="20"/>
              </w:rPr>
            </w:pPr>
            <w:r w:rsidRPr="00DE3A1C">
              <w:rPr>
                <w:rFonts w:cstheme="minorHAnsi"/>
                <w:b/>
                <w:bCs/>
                <w:sz w:val="20"/>
                <w:szCs w:val="20"/>
                <w:lang w:eastAsia="en-US"/>
              </w:rPr>
              <w:t>1.</w:t>
            </w:r>
            <w:r>
              <w:rPr>
                <w:rFonts w:cstheme="minorHAnsi"/>
                <w:b/>
                <w:bCs/>
                <w:sz w:val="20"/>
                <w:szCs w:val="20"/>
                <w:lang w:eastAsia="en-US"/>
              </w:rPr>
              <w:t>6</w:t>
            </w:r>
          </w:p>
        </w:tc>
        <w:tc>
          <w:tcPr>
            <w:tcW w:w="965" w:type="dxa"/>
            <w:vMerge w:val="restart"/>
            <w:shd w:val="clear" w:color="auto" w:fill="DEEAF6" w:themeFill="accent1" w:themeFillTint="33"/>
            <w:vAlign w:val="center"/>
          </w:tcPr>
          <w:p w14:paraId="399E4BA4" w14:textId="228A71E5" w:rsidR="00E24978" w:rsidRPr="00DE3A1C" w:rsidRDefault="00E24978" w:rsidP="007E3055">
            <w:pPr>
              <w:jc w:val="center"/>
              <w:rPr>
                <w:b/>
                <w:bCs/>
                <w:sz w:val="20"/>
                <w:szCs w:val="20"/>
              </w:rPr>
            </w:pPr>
            <w:r w:rsidRPr="00DE3A1C">
              <w:rPr>
                <w:b/>
                <w:bCs/>
                <w:sz w:val="20"/>
                <w:szCs w:val="20"/>
              </w:rPr>
              <w:t>1</w:t>
            </w:r>
          </w:p>
        </w:tc>
        <w:tc>
          <w:tcPr>
            <w:tcW w:w="11881" w:type="dxa"/>
            <w:gridSpan w:val="3"/>
            <w:shd w:val="clear" w:color="auto" w:fill="DEEAF6" w:themeFill="accent1" w:themeFillTint="33"/>
            <w:vAlign w:val="center"/>
          </w:tcPr>
          <w:p w14:paraId="4CBDC7CF" w14:textId="53F86E7B" w:rsidR="00E24978" w:rsidRPr="0050508A" w:rsidRDefault="0050508A" w:rsidP="0050508A">
            <w:pPr>
              <w:rPr>
                <w:b/>
                <w:color w:val="000000" w:themeColor="text1"/>
              </w:rPr>
            </w:pPr>
            <w:r w:rsidRPr="0050508A">
              <w:rPr>
                <w:b/>
                <w:color w:val="000000" w:themeColor="text1"/>
              </w:rPr>
              <w:t xml:space="preserve">COMMISSIONING </w:t>
            </w:r>
            <w:r>
              <w:rPr>
                <w:b/>
                <w:color w:val="000000" w:themeColor="text1"/>
              </w:rPr>
              <w:t>and</w:t>
            </w:r>
            <w:r w:rsidRPr="0050508A">
              <w:rPr>
                <w:b/>
                <w:color w:val="000000" w:themeColor="text1"/>
              </w:rPr>
              <w:t xml:space="preserve"> TRAINING</w:t>
            </w:r>
          </w:p>
        </w:tc>
      </w:tr>
      <w:tr w:rsidR="00E24978" w14:paraId="56E07460" w14:textId="77777777" w:rsidTr="004B34D3">
        <w:trPr>
          <w:trHeight w:val="1140"/>
        </w:trPr>
        <w:tc>
          <w:tcPr>
            <w:tcW w:w="1041" w:type="dxa"/>
            <w:vMerge/>
            <w:shd w:val="clear" w:color="auto" w:fill="DEEAF6" w:themeFill="accent1" w:themeFillTint="33"/>
            <w:vAlign w:val="center"/>
          </w:tcPr>
          <w:p w14:paraId="55B8A2B8" w14:textId="77777777" w:rsidR="00E24978" w:rsidRDefault="00E24978" w:rsidP="007E3055">
            <w:pPr>
              <w:jc w:val="center"/>
              <w:rPr>
                <w:rFonts w:cstheme="minorHAnsi"/>
                <w:sz w:val="20"/>
                <w:szCs w:val="20"/>
                <w:lang w:eastAsia="en-US"/>
              </w:rPr>
            </w:pPr>
          </w:p>
        </w:tc>
        <w:tc>
          <w:tcPr>
            <w:tcW w:w="965" w:type="dxa"/>
            <w:vMerge/>
            <w:shd w:val="clear" w:color="auto" w:fill="DEEAF6" w:themeFill="accent1" w:themeFillTint="33"/>
            <w:vAlign w:val="center"/>
          </w:tcPr>
          <w:p w14:paraId="27473F1E" w14:textId="77777777" w:rsidR="00E24978" w:rsidRDefault="00E24978" w:rsidP="007E3055">
            <w:pPr>
              <w:jc w:val="center"/>
              <w:rPr>
                <w:sz w:val="20"/>
                <w:szCs w:val="20"/>
              </w:rPr>
            </w:pPr>
          </w:p>
        </w:tc>
        <w:tc>
          <w:tcPr>
            <w:tcW w:w="4703" w:type="dxa"/>
          </w:tcPr>
          <w:p w14:paraId="734D264E" w14:textId="64E1B876" w:rsidR="00E24978" w:rsidRPr="00F24A33" w:rsidRDefault="00FA7F48" w:rsidP="007E3055">
            <w:pPr>
              <w:rPr>
                <w:sz w:val="20"/>
                <w:szCs w:val="20"/>
              </w:rPr>
            </w:pPr>
            <w:r w:rsidRPr="00FA7F48">
              <w:rPr>
                <w:sz w:val="20"/>
                <w:szCs w:val="20"/>
              </w:rPr>
              <w:t>The provider will ensure the connection of all necessary elements for the operation and verification of the operation of the device at the delivery location.</w:t>
            </w:r>
          </w:p>
        </w:tc>
        <w:tc>
          <w:tcPr>
            <w:tcW w:w="3329" w:type="dxa"/>
          </w:tcPr>
          <w:p w14:paraId="428C12B9" w14:textId="77777777" w:rsidR="00E24978" w:rsidRPr="00C03A22" w:rsidRDefault="00E24978" w:rsidP="007E3055">
            <w:pPr>
              <w:rPr>
                <w:rFonts w:ascii="Calibri" w:hAnsi="Calibri"/>
                <w:sz w:val="18"/>
                <w:szCs w:val="18"/>
              </w:rPr>
            </w:pPr>
          </w:p>
          <w:p w14:paraId="12B71961" w14:textId="77777777" w:rsidR="00E24978" w:rsidRPr="00CE4713" w:rsidRDefault="00E24978" w:rsidP="007E3055">
            <w:pPr>
              <w:jc w:val="center"/>
              <w:rPr>
                <w:rFonts w:ascii="Calibri" w:hAnsi="Calibri"/>
                <w:sz w:val="18"/>
                <w:szCs w:val="18"/>
              </w:rPr>
            </w:pPr>
          </w:p>
          <w:p w14:paraId="15554D5F" w14:textId="4145820B" w:rsidR="00E24978" w:rsidRPr="00EB3911" w:rsidRDefault="00E24978" w:rsidP="007E305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71C37851" w14:textId="07D0DAC1" w:rsidR="00E24978" w:rsidRDefault="00E24978" w:rsidP="007E3055"/>
        </w:tc>
        <w:tc>
          <w:tcPr>
            <w:tcW w:w="3849" w:type="dxa"/>
          </w:tcPr>
          <w:p w14:paraId="72EBB089" w14:textId="77777777" w:rsidR="00E24978" w:rsidRDefault="00E24978" w:rsidP="007E3055"/>
        </w:tc>
      </w:tr>
      <w:tr w:rsidR="00E24978" w14:paraId="1892571C" w14:textId="77777777" w:rsidTr="004B34D3">
        <w:trPr>
          <w:trHeight w:val="1140"/>
        </w:trPr>
        <w:tc>
          <w:tcPr>
            <w:tcW w:w="1041" w:type="dxa"/>
            <w:vMerge/>
            <w:shd w:val="clear" w:color="auto" w:fill="DEEAF6" w:themeFill="accent1" w:themeFillTint="33"/>
            <w:vAlign w:val="center"/>
          </w:tcPr>
          <w:p w14:paraId="0135819C" w14:textId="77777777" w:rsidR="00E24978" w:rsidRDefault="00E24978" w:rsidP="007E3055">
            <w:pPr>
              <w:jc w:val="center"/>
              <w:rPr>
                <w:rFonts w:cstheme="minorHAnsi"/>
                <w:sz w:val="20"/>
                <w:szCs w:val="20"/>
                <w:lang w:eastAsia="en-US"/>
              </w:rPr>
            </w:pPr>
          </w:p>
        </w:tc>
        <w:tc>
          <w:tcPr>
            <w:tcW w:w="965" w:type="dxa"/>
            <w:vMerge/>
            <w:shd w:val="clear" w:color="auto" w:fill="DEEAF6" w:themeFill="accent1" w:themeFillTint="33"/>
            <w:vAlign w:val="center"/>
          </w:tcPr>
          <w:p w14:paraId="7CB9E947" w14:textId="77777777" w:rsidR="00E24978" w:rsidRDefault="00E24978" w:rsidP="007E3055">
            <w:pPr>
              <w:jc w:val="center"/>
              <w:rPr>
                <w:sz w:val="20"/>
                <w:szCs w:val="20"/>
              </w:rPr>
            </w:pPr>
          </w:p>
        </w:tc>
        <w:tc>
          <w:tcPr>
            <w:tcW w:w="4703" w:type="dxa"/>
          </w:tcPr>
          <w:p w14:paraId="03373E10" w14:textId="7F988ACB" w:rsidR="00E24978" w:rsidRPr="00D86982" w:rsidRDefault="00FA7F48" w:rsidP="007E3055">
            <w:pPr>
              <w:rPr>
                <w:color w:val="000000" w:themeColor="text1"/>
                <w:sz w:val="20"/>
                <w:szCs w:val="20"/>
              </w:rPr>
            </w:pPr>
            <w:r w:rsidRPr="00D86982">
              <w:rPr>
                <w:color w:val="000000" w:themeColor="text1"/>
                <w:sz w:val="20"/>
                <w:szCs w:val="20"/>
              </w:rPr>
              <w:t xml:space="preserve">After installation, the provider will conduct </w:t>
            </w:r>
            <w:r w:rsidR="00D86982" w:rsidRPr="00D86982">
              <w:rPr>
                <w:color w:val="000000" w:themeColor="text1"/>
                <w:sz w:val="20"/>
                <w:szCs w:val="20"/>
              </w:rPr>
              <w:t xml:space="preserve">training of at least 3 users for at least </w:t>
            </w:r>
            <w:r w:rsidR="00F26282">
              <w:rPr>
                <w:color w:val="000000" w:themeColor="text1"/>
                <w:sz w:val="20"/>
                <w:szCs w:val="20"/>
              </w:rPr>
              <w:t>3</w:t>
            </w:r>
            <w:r w:rsidR="00D86982" w:rsidRPr="00D86982">
              <w:rPr>
                <w:color w:val="000000" w:themeColor="text1"/>
                <w:sz w:val="20"/>
                <w:szCs w:val="20"/>
              </w:rPr>
              <w:t xml:space="preserve"> days after 8 hours </w:t>
            </w:r>
            <w:r w:rsidRPr="00D86982">
              <w:rPr>
                <w:color w:val="000000" w:themeColor="text1"/>
                <w:sz w:val="20"/>
                <w:szCs w:val="20"/>
              </w:rPr>
              <w:t>by demonstrating the operation of equipment for working with individual methods of application and drying, including all hardware and software units, at the user's location.</w:t>
            </w:r>
          </w:p>
        </w:tc>
        <w:tc>
          <w:tcPr>
            <w:tcW w:w="3329" w:type="dxa"/>
          </w:tcPr>
          <w:p w14:paraId="1A10D7C0" w14:textId="77777777" w:rsidR="00E24978" w:rsidRPr="00C03A22" w:rsidRDefault="00E24978" w:rsidP="002F4F56">
            <w:pPr>
              <w:rPr>
                <w:rFonts w:ascii="Calibri" w:hAnsi="Calibri"/>
                <w:sz w:val="18"/>
                <w:szCs w:val="18"/>
              </w:rPr>
            </w:pPr>
          </w:p>
          <w:p w14:paraId="1331A9E2" w14:textId="77777777" w:rsidR="00E24978" w:rsidRPr="00CE4713" w:rsidRDefault="00E24978" w:rsidP="002F4F56">
            <w:pPr>
              <w:jc w:val="center"/>
              <w:rPr>
                <w:rFonts w:ascii="Calibri" w:hAnsi="Calibri"/>
                <w:sz w:val="18"/>
                <w:szCs w:val="18"/>
              </w:rPr>
            </w:pPr>
          </w:p>
          <w:p w14:paraId="734F015D" w14:textId="238AA76B" w:rsidR="00E24978" w:rsidRPr="00EB3911" w:rsidRDefault="00E24978" w:rsidP="002F4F5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sidR="004B34D3">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sidR="004B34D3">
              <w:rPr>
                <w:rFonts w:ascii="Calibri" w:eastAsia="Calibri" w:hAnsi="Calibri" w:cs="Arial"/>
                <w:b/>
                <w:sz w:val="18"/>
                <w:szCs w:val="18"/>
              </w:rPr>
              <w:t>O</w:t>
            </w:r>
          </w:p>
          <w:p w14:paraId="79548ECD" w14:textId="77777777" w:rsidR="00E24978" w:rsidRPr="00C03A22" w:rsidRDefault="00E24978" w:rsidP="007E3055">
            <w:pPr>
              <w:rPr>
                <w:rFonts w:ascii="Calibri" w:hAnsi="Calibri"/>
                <w:sz w:val="18"/>
                <w:szCs w:val="18"/>
              </w:rPr>
            </w:pPr>
          </w:p>
        </w:tc>
        <w:tc>
          <w:tcPr>
            <w:tcW w:w="3849" w:type="dxa"/>
          </w:tcPr>
          <w:p w14:paraId="3BF74802" w14:textId="77777777" w:rsidR="00E24978" w:rsidRDefault="00E24978" w:rsidP="007E3055"/>
        </w:tc>
      </w:tr>
      <w:tr w:rsidR="00F24A33" w14:paraId="20A3E410" w14:textId="77777777" w:rsidTr="004B34D3">
        <w:trPr>
          <w:trHeight w:val="390"/>
        </w:trPr>
        <w:tc>
          <w:tcPr>
            <w:tcW w:w="2006" w:type="dxa"/>
            <w:gridSpan w:val="2"/>
            <w:shd w:val="clear" w:color="auto" w:fill="DEEAF6" w:themeFill="accent1" w:themeFillTint="33"/>
            <w:vAlign w:val="center"/>
          </w:tcPr>
          <w:p w14:paraId="004A98F6" w14:textId="2B8BD0E7" w:rsidR="00F24A33" w:rsidRPr="00DE3A1C" w:rsidRDefault="00F24A33" w:rsidP="00E24978">
            <w:pPr>
              <w:rPr>
                <w:b/>
                <w:bCs/>
                <w:sz w:val="20"/>
                <w:szCs w:val="20"/>
              </w:rPr>
            </w:pPr>
          </w:p>
        </w:tc>
        <w:tc>
          <w:tcPr>
            <w:tcW w:w="11881" w:type="dxa"/>
            <w:gridSpan w:val="3"/>
            <w:shd w:val="clear" w:color="auto" w:fill="DEEAF6" w:themeFill="accent1" w:themeFillTint="33"/>
            <w:vAlign w:val="center"/>
          </w:tcPr>
          <w:p w14:paraId="2AFC004A" w14:textId="76034E07" w:rsidR="00F24A33" w:rsidRPr="00CB6BE3" w:rsidRDefault="00FA7F48" w:rsidP="00686AC6">
            <w:pPr>
              <w:jc w:val="left"/>
              <w:rPr>
                <w:b/>
                <w:bCs/>
              </w:rPr>
            </w:pPr>
            <w:r w:rsidRPr="00FA7F48">
              <w:rPr>
                <w:b/>
                <w:bCs/>
              </w:rPr>
              <w:t>OTHER REQUIREMENTS</w:t>
            </w:r>
          </w:p>
        </w:tc>
      </w:tr>
      <w:tr w:rsidR="00596444" w14:paraId="73D4C485" w14:textId="77777777" w:rsidTr="004B34D3">
        <w:trPr>
          <w:trHeight w:val="1140"/>
        </w:trPr>
        <w:tc>
          <w:tcPr>
            <w:tcW w:w="1041" w:type="dxa"/>
            <w:vMerge w:val="restart"/>
            <w:shd w:val="clear" w:color="auto" w:fill="DEEAF6" w:themeFill="accent1" w:themeFillTint="33"/>
            <w:vAlign w:val="center"/>
          </w:tcPr>
          <w:p w14:paraId="41EC15A7" w14:textId="3191182D" w:rsidR="00596444" w:rsidRPr="00E24978" w:rsidRDefault="00596444" w:rsidP="00596444">
            <w:pPr>
              <w:jc w:val="center"/>
              <w:rPr>
                <w:rFonts w:cstheme="minorHAnsi"/>
                <w:b/>
                <w:sz w:val="20"/>
                <w:szCs w:val="20"/>
                <w:lang w:eastAsia="en-US"/>
              </w:rPr>
            </w:pPr>
            <w:r w:rsidRPr="00E24978">
              <w:rPr>
                <w:rFonts w:cstheme="minorHAnsi"/>
                <w:b/>
                <w:sz w:val="20"/>
                <w:szCs w:val="20"/>
                <w:lang w:eastAsia="en-US"/>
              </w:rPr>
              <w:t>1.7</w:t>
            </w:r>
          </w:p>
        </w:tc>
        <w:tc>
          <w:tcPr>
            <w:tcW w:w="965" w:type="dxa"/>
            <w:shd w:val="clear" w:color="auto" w:fill="DEEAF6" w:themeFill="accent1" w:themeFillTint="33"/>
            <w:vAlign w:val="center"/>
          </w:tcPr>
          <w:p w14:paraId="19076DF4" w14:textId="03995AF8" w:rsidR="00596444" w:rsidRPr="00E24978" w:rsidRDefault="00596444" w:rsidP="00E24978">
            <w:pPr>
              <w:jc w:val="center"/>
              <w:rPr>
                <w:b/>
                <w:sz w:val="20"/>
                <w:szCs w:val="20"/>
              </w:rPr>
            </w:pPr>
            <w:r>
              <w:rPr>
                <w:b/>
                <w:sz w:val="20"/>
                <w:szCs w:val="20"/>
              </w:rPr>
              <w:t>1</w:t>
            </w:r>
          </w:p>
        </w:tc>
        <w:tc>
          <w:tcPr>
            <w:tcW w:w="4703" w:type="dxa"/>
          </w:tcPr>
          <w:p w14:paraId="4D11EBA7" w14:textId="061AFAAF" w:rsidR="00596444" w:rsidRPr="00F24A33" w:rsidRDefault="00596444" w:rsidP="00E24978">
            <w:pPr>
              <w:rPr>
                <w:sz w:val="20"/>
                <w:szCs w:val="20"/>
              </w:rPr>
            </w:pPr>
            <w:r w:rsidRPr="00FA7F48">
              <w:rPr>
                <w:sz w:val="20"/>
                <w:szCs w:val="20"/>
              </w:rPr>
              <w:t>The provider will provide all documentation (in electronic or physical form) necessary for the use and maintenance of the device and its elements, at least in English.</w:t>
            </w:r>
          </w:p>
        </w:tc>
        <w:tc>
          <w:tcPr>
            <w:tcW w:w="3329" w:type="dxa"/>
          </w:tcPr>
          <w:p w14:paraId="3A7C6DDC" w14:textId="77777777" w:rsidR="00596444" w:rsidRPr="00C03A22" w:rsidRDefault="00596444" w:rsidP="00E24978">
            <w:pPr>
              <w:rPr>
                <w:rFonts w:ascii="Calibri" w:hAnsi="Calibri"/>
                <w:sz w:val="18"/>
                <w:szCs w:val="18"/>
              </w:rPr>
            </w:pPr>
          </w:p>
          <w:p w14:paraId="528F6B96" w14:textId="77777777" w:rsidR="00596444" w:rsidRPr="00CE4713" w:rsidRDefault="00596444" w:rsidP="00E24978">
            <w:pPr>
              <w:jc w:val="center"/>
              <w:rPr>
                <w:rFonts w:ascii="Calibri" w:hAnsi="Calibri"/>
                <w:sz w:val="18"/>
                <w:szCs w:val="18"/>
              </w:rPr>
            </w:pPr>
          </w:p>
          <w:p w14:paraId="631F2B16" w14:textId="192FB543" w:rsidR="00596444" w:rsidRPr="00EB3911" w:rsidRDefault="00596444" w:rsidP="00E249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Pr>
                <w:rFonts w:ascii="Calibri" w:eastAsia="Calibri" w:hAnsi="Calibri" w:cs="Arial"/>
                <w:b/>
                <w:sz w:val="18"/>
                <w:szCs w:val="18"/>
              </w:rPr>
              <w:t xml:space="preserve">YES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Pr>
                <w:rFonts w:ascii="Calibri" w:eastAsia="Calibri" w:hAnsi="Calibri" w:cs="Arial"/>
                <w:b/>
                <w:sz w:val="18"/>
                <w:szCs w:val="18"/>
              </w:rPr>
              <w:t>O</w:t>
            </w:r>
          </w:p>
          <w:p w14:paraId="438A407B" w14:textId="6D92F996" w:rsidR="00596444" w:rsidRPr="00C03A22" w:rsidRDefault="00596444" w:rsidP="00E24978">
            <w:pPr>
              <w:rPr>
                <w:rFonts w:ascii="Calibri" w:hAnsi="Calibri"/>
                <w:sz w:val="18"/>
                <w:szCs w:val="18"/>
              </w:rPr>
            </w:pPr>
          </w:p>
        </w:tc>
        <w:tc>
          <w:tcPr>
            <w:tcW w:w="3849" w:type="dxa"/>
          </w:tcPr>
          <w:p w14:paraId="29D88E38" w14:textId="77777777" w:rsidR="00596444" w:rsidRDefault="00596444" w:rsidP="00E24978"/>
        </w:tc>
      </w:tr>
      <w:tr w:rsidR="00596444" w14:paraId="3015D596" w14:textId="77777777" w:rsidTr="004B34D3">
        <w:trPr>
          <w:trHeight w:val="980"/>
        </w:trPr>
        <w:tc>
          <w:tcPr>
            <w:tcW w:w="1041" w:type="dxa"/>
            <w:vMerge/>
            <w:shd w:val="clear" w:color="auto" w:fill="DEEAF6" w:themeFill="accent1" w:themeFillTint="33"/>
            <w:vAlign w:val="center"/>
          </w:tcPr>
          <w:p w14:paraId="08DFB9E4" w14:textId="3545B15B" w:rsidR="00596444" w:rsidRPr="00E24978" w:rsidRDefault="00596444" w:rsidP="00E01BDD">
            <w:pPr>
              <w:jc w:val="center"/>
              <w:rPr>
                <w:rFonts w:cstheme="minorHAnsi"/>
                <w:b/>
                <w:sz w:val="20"/>
                <w:szCs w:val="20"/>
                <w:lang w:eastAsia="en-US"/>
              </w:rPr>
            </w:pPr>
          </w:p>
        </w:tc>
        <w:tc>
          <w:tcPr>
            <w:tcW w:w="965" w:type="dxa"/>
            <w:shd w:val="clear" w:color="auto" w:fill="DEEAF6" w:themeFill="accent1" w:themeFillTint="33"/>
            <w:vAlign w:val="center"/>
          </w:tcPr>
          <w:p w14:paraId="09EB2058" w14:textId="7C557917" w:rsidR="00596444" w:rsidRDefault="00596444" w:rsidP="00E24978">
            <w:pPr>
              <w:jc w:val="center"/>
              <w:rPr>
                <w:b/>
                <w:sz w:val="20"/>
                <w:szCs w:val="20"/>
              </w:rPr>
            </w:pPr>
            <w:r>
              <w:rPr>
                <w:b/>
                <w:sz w:val="20"/>
                <w:szCs w:val="20"/>
              </w:rPr>
              <w:t>1</w:t>
            </w:r>
          </w:p>
        </w:tc>
        <w:tc>
          <w:tcPr>
            <w:tcW w:w="4703" w:type="dxa"/>
          </w:tcPr>
          <w:p w14:paraId="1C449282" w14:textId="07A6AAD6" w:rsidR="00596444" w:rsidRPr="00F24A33" w:rsidRDefault="00596444" w:rsidP="00E24978">
            <w:pPr>
              <w:rPr>
                <w:rFonts w:cs="Calibri"/>
                <w:color w:val="000000" w:themeColor="text1"/>
                <w:sz w:val="20"/>
                <w:szCs w:val="20"/>
              </w:rPr>
            </w:pPr>
            <w:r w:rsidRPr="00FA7F48">
              <w:rPr>
                <w:rFonts w:cs="Calibri"/>
                <w:color w:val="000000" w:themeColor="text1"/>
                <w:sz w:val="20"/>
                <w:szCs w:val="20"/>
              </w:rPr>
              <w:t>The warranty period</w:t>
            </w:r>
            <w:r>
              <w:rPr>
                <w:rFonts w:cs="Calibri"/>
                <w:color w:val="000000" w:themeColor="text1"/>
                <w:sz w:val="20"/>
                <w:szCs w:val="20"/>
              </w:rPr>
              <w:t>:</w:t>
            </w:r>
            <w:r w:rsidRPr="00FA7F48">
              <w:rPr>
                <w:rFonts w:cs="Calibri"/>
                <w:color w:val="000000" w:themeColor="text1"/>
                <w:sz w:val="20"/>
                <w:szCs w:val="20"/>
              </w:rPr>
              <w:t xml:space="preserve"> at least 2 years from the signing of the acceptance report for the delivered equipment.</w:t>
            </w:r>
          </w:p>
        </w:tc>
        <w:tc>
          <w:tcPr>
            <w:tcW w:w="3329" w:type="dxa"/>
          </w:tcPr>
          <w:p w14:paraId="6F726A62" w14:textId="77777777" w:rsidR="00596444" w:rsidRPr="00C03A22" w:rsidRDefault="00596444" w:rsidP="00E01BDD">
            <w:pPr>
              <w:rPr>
                <w:rFonts w:ascii="Calibri" w:hAnsi="Calibri"/>
                <w:sz w:val="18"/>
                <w:szCs w:val="18"/>
              </w:rPr>
            </w:pPr>
          </w:p>
          <w:p w14:paraId="136812F0" w14:textId="77777777" w:rsidR="00596444" w:rsidRPr="00CE4713" w:rsidRDefault="00596444" w:rsidP="00E01BDD">
            <w:pPr>
              <w:jc w:val="center"/>
              <w:rPr>
                <w:rFonts w:ascii="Calibri" w:hAnsi="Calibri"/>
                <w:sz w:val="18"/>
                <w:szCs w:val="18"/>
              </w:rPr>
            </w:pPr>
          </w:p>
          <w:p w14:paraId="1AAB32DE" w14:textId="5E30D6F9" w:rsidR="00596444" w:rsidRPr="00EB3911" w:rsidRDefault="00596444" w:rsidP="00E01BD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Pr>
                <w:rFonts w:ascii="Calibri" w:eastAsia="Calibri" w:hAnsi="Calibri" w:cs="Arial"/>
                <w:b/>
                <w:sz w:val="18"/>
                <w:szCs w:val="18"/>
              </w:rPr>
              <w:t>O</w:t>
            </w:r>
          </w:p>
          <w:p w14:paraId="0DB54418" w14:textId="77777777" w:rsidR="00596444" w:rsidRPr="00C03A22" w:rsidRDefault="00596444" w:rsidP="00E24978">
            <w:pPr>
              <w:rPr>
                <w:rFonts w:ascii="Calibri" w:hAnsi="Calibri"/>
                <w:sz w:val="18"/>
                <w:szCs w:val="18"/>
              </w:rPr>
            </w:pPr>
          </w:p>
        </w:tc>
        <w:tc>
          <w:tcPr>
            <w:tcW w:w="3849" w:type="dxa"/>
          </w:tcPr>
          <w:p w14:paraId="7E020F67" w14:textId="77777777" w:rsidR="00596444" w:rsidRDefault="00596444" w:rsidP="00E24978"/>
        </w:tc>
      </w:tr>
      <w:tr w:rsidR="00596444" w14:paraId="2FBBBD66" w14:textId="77777777" w:rsidTr="00596444">
        <w:trPr>
          <w:trHeight w:val="992"/>
        </w:trPr>
        <w:tc>
          <w:tcPr>
            <w:tcW w:w="1041" w:type="dxa"/>
            <w:vMerge/>
            <w:shd w:val="clear" w:color="auto" w:fill="DEEAF6" w:themeFill="accent1" w:themeFillTint="33"/>
            <w:vAlign w:val="center"/>
          </w:tcPr>
          <w:p w14:paraId="3ED3EB6A" w14:textId="038C369D" w:rsidR="00596444" w:rsidRPr="00E24978" w:rsidRDefault="00596444" w:rsidP="00E01BDD">
            <w:pPr>
              <w:jc w:val="center"/>
              <w:rPr>
                <w:rFonts w:cstheme="minorHAnsi"/>
                <w:b/>
                <w:sz w:val="20"/>
                <w:szCs w:val="20"/>
                <w:lang w:eastAsia="en-US"/>
              </w:rPr>
            </w:pPr>
          </w:p>
        </w:tc>
        <w:tc>
          <w:tcPr>
            <w:tcW w:w="965" w:type="dxa"/>
            <w:shd w:val="clear" w:color="auto" w:fill="DEEAF6" w:themeFill="accent1" w:themeFillTint="33"/>
            <w:vAlign w:val="center"/>
          </w:tcPr>
          <w:p w14:paraId="62FB0504" w14:textId="7C970D7D" w:rsidR="00596444" w:rsidRDefault="00596444" w:rsidP="00E01BDD">
            <w:pPr>
              <w:jc w:val="center"/>
              <w:rPr>
                <w:b/>
                <w:sz w:val="20"/>
                <w:szCs w:val="20"/>
              </w:rPr>
            </w:pPr>
            <w:r>
              <w:rPr>
                <w:b/>
                <w:sz w:val="20"/>
                <w:szCs w:val="20"/>
              </w:rPr>
              <w:t>1</w:t>
            </w:r>
          </w:p>
        </w:tc>
        <w:tc>
          <w:tcPr>
            <w:tcW w:w="4703" w:type="dxa"/>
          </w:tcPr>
          <w:p w14:paraId="52FC5D8B" w14:textId="4489C00C" w:rsidR="00596444" w:rsidRPr="00596444" w:rsidRDefault="00596444" w:rsidP="00596444">
            <w:pPr>
              <w:widowControl w:val="0"/>
              <w:autoSpaceDE w:val="0"/>
              <w:autoSpaceDN w:val="0"/>
              <w:jc w:val="left"/>
              <w:rPr>
                <w:rFonts w:cstheme="minorHAnsi"/>
                <w:sz w:val="20"/>
                <w:szCs w:val="20"/>
              </w:rPr>
            </w:pPr>
            <w:r w:rsidRPr="00596444">
              <w:rPr>
                <w:rFonts w:cstheme="minorHAnsi"/>
                <w:sz w:val="20"/>
                <w:szCs w:val="20"/>
              </w:rPr>
              <w:t>Prov</w:t>
            </w:r>
            <w:r>
              <w:rPr>
                <w:rFonts w:cstheme="minorHAnsi"/>
                <w:sz w:val="20"/>
                <w:szCs w:val="20"/>
              </w:rPr>
              <w:t>iding</w:t>
            </w:r>
            <w:r w:rsidRPr="00596444">
              <w:rPr>
                <w:rFonts w:cstheme="minorHAnsi"/>
                <w:sz w:val="20"/>
                <w:szCs w:val="20"/>
              </w:rPr>
              <w:t xml:space="preserve"> of spare parts for at least 5 years after the end of the warranty period.</w:t>
            </w:r>
          </w:p>
        </w:tc>
        <w:tc>
          <w:tcPr>
            <w:tcW w:w="3329" w:type="dxa"/>
          </w:tcPr>
          <w:p w14:paraId="6DE6CC2D" w14:textId="77777777" w:rsidR="00596444" w:rsidRPr="00C03A22" w:rsidRDefault="00596444" w:rsidP="00E01BDD">
            <w:pPr>
              <w:rPr>
                <w:rFonts w:ascii="Calibri" w:hAnsi="Calibri"/>
                <w:sz w:val="18"/>
                <w:szCs w:val="18"/>
              </w:rPr>
            </w:pPr>
          </w:p>
          <w:p w14:paraId="4A33C57F" w14:textId="77777777" w:rsidR="00596444" w:rsidRPr="00CE4713" w:rsidRDefault="00596444" w:rsidP="00E01BDD">
            <w:pPr>
              <w:jc w:val="center"/>
              <w:rPr>
                <w:rFonts w:ascii="Calibri" w:hAnsi="Calibri"/>
                <w:sz w:val="18"/>
                <w:szCs w:val="18"/>
              </w:rPr>
            </w:pPr>
          </w:p>
          <w:p w14:paraId="3F2C6963" w14:textId="1DE01AE2" w:rsidR="00596444" w:rsidRPr="00EB3911" w:rsidRDefault="00596444" w:rsidP="00E01BD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Pr>
                <w:rFonts w:ascii="Calibri" w:eastAsia="Calibri" w:hAnsi="Calibri" w:cs="Arial"/>
                <w:b/>
                <w:sz w:val="18"/>
                <w:szCs w:val="18"/>
              </w:rPr>
              <w:t>O</w:t>
            </w:r>
          </w:p>
          <w:p w14:paraId="369D7756" w14:textId="77777777" w:rsidR="00596444" w:rsidRPr="00C03A22" w:rsidRDefault="00596444" w:rsidP="00E01BDD">
            <w:pPr>
              <w:rPr>
                <w:rFonts w:ascii="Calibri" w:hAnsi="Calibri"/>
                <w:sz w:val="18"/>
                <w:szCs w:val="18"/>
              </w:rPr>
            </w:pPr>
          </w:p>
        </w:tc>
        <w:tc>
          <w:tcPr>
            <w:tcW w:w="3849" w:type="dxa"/>
          </w:tcPr>
          <w:p w14:paraId="51F7EFEA" w14:textId="77777777" w:rsidR="00596444" w:rsidRDefault="00596444" w:rsidP="00E01BDD"/>
        </w:tc>
      </w:tr>
      <w:tr w:rsidR="00596444" w14:paraId="393421E4" w14:textId="77777777" w:rsidTr="004B34D3">
        <w:trPr>
          <w:trHeight w:val="923"/>
        </w:trPr>
        <w:tc>
          <w:tcPr>
            <w:tcW w:w="1041" w:type="dxa"/>
            <w:vMerge/>
            <w:shd w:val="clear" w:color="auto" w:fill="DEEAF6" w:themeFill="accent1" w:themeFillTint="33"/>
            <w:vAlign w:val="center"/>
          </w:tcPr>
          <w:p w14:paraId="635B5A83" w14:textId="5800BF23" w:rsidR="00596444" w:rsidRPr="00E24978" w:rsidRDefault="00596444" w:rsidP="00E01BDD">
            <w:pPr>
              <w:jc w:val="center"/>
              <w:rPr>
                <w:rFonts w:cstheme="minorHAnsi"/>
                <w:b/>
                <w:sz w:val="20"/>
                <w:szCs w:val="20"/>
                <w:lang w:eastAsia="en-US"/>
              </w:rPr>
            </w:pPr>
          </w:p>
        </w:tc>
        <w:tc>
          <w:tcPr>
            <w:tcW w:w="965" w:type="dxa"/>
            <w:shd w:val="clear" w:color="auto" w:fill="DEEAF6" w:themeFill="accent1" w:themeFillTint="33"/>
            <w:vAlign w:val="center"/>
          </w:tcPr>
          <w:p w14:paraId="42AC36A5" w14:textId="49ED6D32" w:rsidR="00596444" w:rsidRDefault="00596444" w:rsidP="00E01BDD">
            <w:pPr>
              <w:jc w:val="center"/>
              <w:rPr>
                <w:b/>
                <w:sz w:val="20"/>
                <w:szCs w:val="20"/>
              </w:rPr>
            </w:pPr>
            <w:r>
              <w:rPr>
                <w:b/>
                <w:sz w:val="20"/>
                <w:szCs w:val="20"/>
              </w:rPr>
              <w:t>1</w:t>
            </w:r>
          </w:p>
        </w:tc>
        <w:tc>
          <w:tcPr>
            <w:tcW w:w="4703" w:type="dxa"/>
          </w:tcPr>
          <w:p w14:paraId="63B936B9" w14:textId="69F86E05" w:rsidR="00596444" w:rsidRPr="003F63CF" w:rsidRDefault="00596444" w:rsidP="00E01BDD">
            <w:pPr>
              <w:pStyle w:val="Odstavekseznama"/>
              <w:widowControl w:val="0"/>
              <w:autoSpaceDE w:val="0"/>
              <w:autoSpaceDN w:val="0"/>
              <w:ind w:left="0"/>
              <w:contextualSpacing w:val="0"/>
              <w:jc w:val="left"/>
              <w:rPr>
                <w:rFonts w:cstheme="minorHAnsi"/>
                <w:sz w:val="20"/>
                <w:szCs w:val="20"/>
              </w:rPr>
            </w:pPr>
            <w:r w:rsidRPr="00596444">
              <w:rPr>
                <w:rFonts w:cstheme="minorHAnsi"/>
                <w:sz w:val="20"/>
                <w:szCs w:val="20"/>
              </w:rPr>
              <w:t>Documentation (in electronic or physical form) for the use and maintenance of the device and its components, at least in English.</w:t>
            </w:r>
          </w:p>
        </w:tc>
        <w:tc>
          <w:tcPr>
            <w:tcW w:w="3329" w:type="dxa"/>
          </w:tcPr>
          <w:p w14:paraId="6810F96F" w14:textId="77777777" w:rsidR="00596444" w:rsidRPr="00C03A22" w:rsidRDefault="00596444" w:rsidP="00AF7351">
            <w:pPr>
              <w:rPr>
                <w:rFonts w:ascii="Calibri" w:hAnsi="Calibri"/>
                <w:sz w:val="18"/>
                <w:szCs w:val="18"/>
              </w:rPr>
            </w:pPr>
          </w:p>
          <w:p w14:paraId="6E3E150D" w14:textId="77777777" w:rsidR="00596444" w:rsidRPr="00CE4713" w:rsidRDefault="00596444" w:rsidP="00AF7351">
            <w:pPr>
              <w:jc w:val="center"/>
              <w:rPr>
                <w:rFonts w:ascii="Calibri" w:hAnsi="Calibri"/>
                <w:sz w:val="18"/>
                <w:szCs w:val="18"/>
              </w:rPr>
            </w:pPr>
          </w:p>
          <w:p w14:paraId="5EBA8BFB" w14:textId="351B7B05" w:rsidR="00596444" w:rsidRPr="00EB3911" w:rsidRDefault="00596444" w:rsidP="00AF735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Pr>
                <w:rFonts w:ascii="Calibri" w:eastAsia="Calibri" w:hAnsi="Calibri" w:cs="Arial"/>
                <w:b/>
                <w:sz w:val="18"/>
                <w:szCs w:val="18"/>
              </w:rPr>
              <w:t>O</w:t>
            </w:r>
          </w:p>
          <w:p w14:paraId="53754ECB" w14:textId="77777777" w:rsidR="00596444" w:rsidRDefault="00596444" w:rsidP="00E01BDD">
            <w:pPr>
              <w:rPr>
                <w:rFonts w:ascii="Calibri" w:hAnsi="Calibri"/>
                <w:sz w:val="18"/>
                <w:szCs w:val="18"/>
              </w:rPr>
            </w:pPr>
          </w:p>
        </w:tc>
        <w:tc>
          <w:tcPr>
            <w:tcW w:w="3849" w:type="dxa"/>
          </w:tcPr>
          <w:p w14:paraId="565C97B0" w14:textId="77777777" w:rsidR="00596444" w:rsidRDefault="00596444" w:rsidP="00E01BDD"/>
        </w:tc>
      </w:tr>
      <w:tr w:rsidR="00596444" w14:paraId="4B81E176" w14:textId="77777777" w:rsidTr="004B34D3">
        <w:trPr>
          <w:trHeight w:val="1140"/>
        </w:trPr>
        <w:tc>
          <w:tcPr>
            <w:tcW w:w="1041" w:type="dxa"/>
            <w:vMerge/>
            <w:shd w:val="clear" w:color="auto" w:fill="DEEAF6" w:themeFill="accent1" w:themeFillTint="33"/>
            <w:vAlign w:val="center"/>
          </w:tcPr>
          <w:p w14:paraId="07D599FE" w14:textId="686DB540" w:rsidR="00596444" w:rsidRPr="00E24978" w:rsidRDefault="00596444" w:rsidP="00E01BDD">
            <w:pPr>
              <w:jc w:val="center"/>
              <w:rPr>
                <w:rFonts w:cstheme="minorHAnsi"/>
                <w:b/>
                <w:sz w:val="20"/>
                <w:szCs w:val="20"/>
                <w:lang w:eastAsia="en-US"/>
              </w:rPr>
            </w:pPr>
          </w:p>
        </w:tc>
        <w:tc>
          <w:tcPr>
            <w:tcW w:w="965" w:type="dxa"/>
            <w:shd w:val="clear" w:color="auto" w:fill="DEEAF6" w:themeFill="accent1" w:themeFillTint="33"/>
            <w:vAlign w:val="center"/>
          </w:tcPr>
          <w:p w14:paraId="2881548E" w14:textId="76134F7E" w:rsidR="00596444" w:rsidRDefault="00596444" w:rsidP="00E01BDD">
            <w:pPr>
              <w:jc w:val="center"/>
              <w:rPr>
                <w:b/>
                <w:sz w:val="20"/>
                <w:szCs w:val="20"/>
              </w:rPr>
            </w:pPr>
            <w:r>
              <w:rPr>
                <w:b/>
                <w:sz w:val="20"/>
                <w:szCs w:val="20"/>
              </w:rPr>
              <w:t>1</w:t>
            </w:r>
          </w:p>
        </w:tc>
        <w:tc>
          <w:tcPr>
            <w:tcW w:w="4703" w:type="dxa"/>
          </w:tcPr>
          <w:p w14:paraId="049596AB" w14:textId="1245032A" w:rsidR="00596444" w:rsidRPr="00F24A33" w:rsidRDefault="00596444" w:rsidP="00E01BDD">
            <w:pPr>
              <w:rPr>
                <w:rFonts w:cs="Calibri"/>
                <w:color w:val="000000" w:themeColor="text1"/>
                <w:sz w:val="20"/>
                <w:szCs w:val="20"/>
              </w:rPr>
            </w:pPr>
            <w:r w:rsidRPr="00596444">
              <w:rPr>
                <w:rFonts w:cs="Calibri"/>
                <w:color w:val="000000" w:themeColor="text1"/>
                <w:sz w:val="20"/>
                <w:szCs w:val="20"/>
              </w:rPr>
              <w:t>Delivery time: maximum 210 days from the entry into force of the contract.</w:t>
            </w:r>
          </w:p>
        </w:tc>
        <w:tc>
          <w:tcPr>
            <w:tcW w:w="3329" w:type="dxa"/>
          </w:tcPr>
          <w:p w14:paraId="79C1D1BE" w14:textId="77777777" w:rsidR="00596444" w:rsidRPr="00C03A22" w:rsidRDefault="00596444" w:rsidP="00E01BDD">
            <w:pPr>
              <w:rPr>
                <w:rFonts w:ascii="Calibri" w:hAnsi="Calibri"/>
                <w:sz w:val="18"/>
                <w:szCs w:val="18"/>
              </w:rPr>
            </w:pPr>
          </w:p>
          <w:p w14:paraId="1B986BFF" w14:textId="77777777" w:rsidR="00596444" w:rsidRPr="00CE4713" w:rsidRDefault="00596444" w:rsidP="00E01BDD">
            <w:pPr>
              <w:jc w:val="center"/>
              <w:rPr>
                <w:rFonts w:ascii="Calibri" w:hAnsi="Calibri"/>
                <w:sz w:val="18"/>
                <w:szCs w:val="18"/>
              </w:rPr>
            </w:pPr>
          </w:p>
          <w:p w14:paraId="4173E6C9" w14:textId="366B587A" w:rsidR="00596444" w:rsidRPr="00EB3911" w:rsidRDefault="00596444" w:rsidP="00E01BDD">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w:t>
            </w:r>
            <w:r>
              <w:rPr>
                <w:rFonts w:ascii="Calibri" w:eastAsia="Calibri" w:hAnsi="Calibri" w:cs="Arial"/>
                <w:b/>
                <w:sz w:val="18"/>
                <w:szCs w:val="18"/>
              </w:rPr>
              <w:t>YES</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56A14">
              <w:rPr>
                <w:rFonts w:ascii="Calibri" w:eastAsia="Calibri" w:hAnsi="Calibri" w:cs="Arial"/>
                <w:b/>
                <w:sz w:val="18"/>
                <w:szCs w:val="18"/>
              </w:rPr>
            </w:r>
            <w:r w:rsidR="00656A1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w:t>
            </w:r>
            <w:r>
              <w:rPr>
                <w:rFonts w:ascii="Calibri" w:eastAsia="Calibri" w:hAnsi="Calibri" w:cs="Arial"/>
                <w:b/>
                <w:sz w:val="18"/>
                <w:szCs w:val="18"/>
              </w:rPr>
              <w:t>O</w:t>
            </w:r>
          </w:p>
          <w:p w14:paraId="16697BFF" w14:textId="77777777" w:rsidR="00596444" w:rsidRPr="00C03A22" w:rsidRDefault="00596444" w:rsidP="00E01BDD">
            <w:pPr>
              <w:rPr>
                <w:rFonts w:ascii="Calibri" w:hAnsi="Calibri"/>
                <w:sz w:val="18"/>
                <w:szCs w:val="18"/>
              </w:rPr>
            </w:pPr>
          </w:p>
        </w:tc>
        <w:tc>
          <w:tcPr>
            <w:tcW w:w="3849" w:type="dxa"/>
          </w:tcPr>
          <w:p w14:paraId="67C6AA58" w14:textId="77777777" w:rsidR="00596444" w:rsidRDefault="00596444" w:rsidP="00E01BDD"/>
        </w:tc>
      </w:tr>
    </w:tbl>
    <w:p w14:paraId="0428EF85" w14:textId="77777777" w:rsidR="00381612" w:rsidRDefault="00381612"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2877268D" w:rsidR="002E16D0" w:rsidRPr="00DE0432" w:rsidRDefault="00566B5D" w:rsidP="00707200">
            <w:pPr>
              <w:tabs>
                <w:tab w:val="left" w:pos="4395"/>
                <w:tab w:val="center" w:pos="4536"/>
                <w:tab w:val="right" w:pos="9072"/>
              </w:tabs>
              <w:spacing w:after="240"/>
              <w:jc w:val="center"/>
              <w:rPr>
                <w:rFonts w:cstheme="minorHAnsi"/>
                <w:sz w:val="20"/>
                <w:szCs w:val="20"/>
              </w:rPr>
            </w:pPr>
            <w:r>
              <w:rPr>
                <w:rFonts w:cstheme="minorHAnsi"/>
                <w:sz w:val="20"/>
                <w:szCs w:val="20"/>
              </w:rPr>
              <w:t>Stamp</w:t>
            </w:r>
            <w:r w:rsidR="002E16D0" w:rsidRPr="00DE0432">
              <w:rPr>
                <w:rFonts w:cstheme="minorHAnsi"/>
                <w:sz w:val="20"/>
                <w:szCs w:val="20"/>
              </w:rPr>
              <w:t>:</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5F03AED5" w:rsidR="00100D58" w:rsidRDefault="00566B5D" w:rsidP="00707200">
            <w:pPr>
              <w:tabs>
                <w:tab w:val="left" w:pos="4395"/>
                <w:tab w:val="center" w:pos="4536"/>
                <w:tab w:val="right" w:pos="9072"/>
              </w:tabs>
              <w:spacing w:after="240"/>
              <w:jc w:val="center"/>
              <w:rPr>
                <w:rFonts w:cstheme="minorHAnsi"/>
                <w:bCs/>
                <w:iCs/>
                <w:sz w:val="20"/>
                <w:szCs w:val="20"/>
              </w:rPr>
            </w:pPr>
            <w:r>
              <w:rPr>
                <w:rFonts w:cstheme="minorHAnsi"/>
                <w:sz w:val="20"/>
                <w:szCs w:val="20"/>
              </w:rPr>
              <w:t>Place and date</w:t>
            </w:r>
            <w:r w:rsidR="00100D58" w:rsidRPr="00DE0432">
              <w:rPr>
                <w:rFonts w:cstheme="minorHAnsi"/>
                <w:sz w:val="20"/>
                <w:szCs w:val="20"/>
              </w:rPr>
              <w:t>:</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167135DC" w:rsidR="00A9198D" w:rsidRPr="00DE0432" w:rsidRDefault="00566B5D" w:rsidP="00100D58">
            <w:pPr>
              <w:tabs>
                <w:tab w:val="left" w:pos="4395"/>
                <w:tab w:val="center" w:pos="4536"/>
                <w:tab w:val="right" w:pos="9072"/>
              </w:tabs>
              <w:spacing w:after="240"/>
              <w:rPr>
                <w:rFonts w:cstheme="minorHAnsi"/>
                <w:sz w:val="20"/>
                <w:szCs w:val="20"/>
              </w:rPr>
            </w:pPr>
            <w:r>
              <w:rPr>
                <w:rFonts w:cstheme="minorHAnsi"/>
                <w:sz w:val="20"/>
                <w:szCs w:val="20"/>
              </w:rPr>
              <w:t>S</w:t>
            </w:r>
            <w:r w:rsidRPr="00566B5D">
              <w:rPr>
                <w:rFonts w:cstheme="minorHAnsi"/>
                <w:sz w:val="20"/>
                <w:szCs w:val="20"/>
              </w:rPr>
              <w:t>ignature of the responsible person</w:t>
            </w:r>
            <w:r w:rsidR="00100D58" w:rsidRPr="00DE0432">
              <w:rPr>
                <w:rFonts w:cstheme="minorHAnsi"/>
                <w:sz w:val="20"/>
                <w:szCs w:val="20"/>
              </w:rPr>
              <w:t>:</w:t>
            </w:r>
          </w:p>
        </w:tc>
      </w:tr>
    </w:tbl>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2818" w14:textId="77777777" w:rsidR="006A2ADD" w:rsidRDefault="006A2ADD" w:rsidP="00233848">
      <w:r>
        <w:separator/>
      </w:r>
    </w:p>
  </w:endnote>
  <w:endnote w:type="continuationSeparator" w:id="0">
    <w:p w14:paraId="4556CA43" w14:textId="77777777" w:rsidR="006A2ADD" w:rsidRDefault="006A2AD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TXinwei">
    <w:charset w:val="86"/>
    <w:family w:val="auto"/>
    <w:pitch w:val="variable"/>
    <w:sig w:usb0="00000001" w:usb1="080F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059D861A" w:rsidR="00686AC6" w:rsidRPr="00DF4CD5" w:rsidRDefault="00656A14" w:rsidP="00D77B6F">
    <w:pPr>
      <w:pStyle w:val="Noga"/>
      <w:pBdr>
        <w:top w:val="single" w:sz="4" w:space="1" w:color="auto"/>
      </w:pBdr>
      <w:rPr>
        <w:rFonts w:ascii="Calibri" w:hAnsi="Calibri" w:cs="Calibri"/>
        <w:sz w:val="16"/>
        <w:szCs w:val="16"/>
      </w:rPr>
    </w:pPr>
    <w:r w:rsidRPr="00656A14">
      <w:rPr>
        <w:rFonts w:cstheme="minorHAnsi"/>
        <w:sz w:val="16"/>
        <w:szCs w:val="16"/>
        <w:lang w:val="en-US"/>
      </w:rPr>
      <w:t>302/14-RIUM72-FS12-P18/2022</w:t>
    </w:r>
    <w:r w:rsidR="00686AC6">
      <w:rPr>
        <w:rFonts w:ascii="Calibri" w:hAnsi="Calibri" w:cs="Calibri"/>
        <w:sz w:val="16"/>
        <w:szCs w:val="16"/>
      </w:rPr>
      <w:tab/>
      <w:t xml:space="preserve">                     </w:t>
    </w:r>
    <w:r w:rsidR="00686AC6">
      <w:rPr>
        <w:rFonts w:ascii="Calibri" w:hAnsi="Calibri" w:cs="Calibri"/>
        <w:sz w:val="16"/>
        <w:szCs w:val="16"/>
      </w:rPr>
      <w:tab/>
    </w:r>
    <w:r w:rsidR="00686AC6">
      <w:rPr>
        <w:rFonts w:ascii="Calibri" w:hAnsi="Calibri" w:cs="Calibri"/>
        <w:sz w:val="16"/>
        <w:szCs w:val="16"/>
      </w:rPr>
      <w:tab/>
    </w:r>
    <w:r w:rsidR="00686AC6">
      <w:rPr>
        <w:rFonts w:ascii="Calibri" w:hAnsi="Calibri" w:cs="Calibri"/>
        <w:sz w:val="16"/>
        <w:szCs w:val="16"/>
      </w:rPr>
      <w:tab/>
    </w:r>
    <w:r w:rsidR="00686AC6">
      <w:rPr>
        <w:rFonts w:ascii="Calibri" w:hAnsi="Calibri" w:cs="Calibri"/>
        <w:sz w:val="16"/>
        <w:szCs w:val="16"/>
      </w:rPr>
      <w:tab/>
    </w:r>
    <w:r w:rsidR="00686AC6">
      <w:rPr>
        <w:rFonts w:ascii="Calibri" w:hAnsi="Calibri" w:cs="Calibri"/>
        <w:sz w:val="16"/>
        <w:szCs w:val="16"/>
      </w:rPr>
      <w:tab/>
    </w:r>
    <w:r w:rsidR="00686AC6">
      <w:rPr>
        <w:rFonts w:ascii="Calibri" w:hAnsi="Calibri" w:cs="Calibri"/>
        <w:sz w:val="16"/>
        <w:szCs w:val="16"/>
      </w:rPr>
      <w:tab/>
      <w:t xml:space="preserve">   </w:t>
    </w:r>
    <w:r w:rsidR="00686AC6">
      <w:rPr>
        <w:rFonts w:ascii="Calibri" w:hAnsi="Calibri" w:cs="Calibri"/>
        <w:sz w:val="16"/>
        <w:szCs w:val="16"/>
      </w:rPr>
      <w:tab/>
      <w:t xml:space="preserve">              </w:t>
    </w:r>
    <w:proofErr w:type="spellStart"/>
    <w:r w:rsidR="00686AC6">
      <w:rPr>
        <w:rFonts w:ascii="Calibri" w:hAnsi="Calibri" w:cs="Calibri"/>
        <w:sz w:val="16"/>
        <w:szCs w:val="16"/>
      </w:rPr>
      <w:t>page</w:t>
    </w:r>
    <w:proofErr w:type="spellEnd"/>
    <w:r w:rsidR="00686AC6" w:rsidRPr="008D76A1">
      <w:rPr>
        <w:rFonts w:ascii="Calibri" w:hAnsi="Calibri" w:cs="Calibri"/>
        <w:sz w:val="16"/>
        <w:szCs w:val="16"/>
      </w:rPr>
      <w:t xml:space="preserve"> </w:t>
    </w:r>
    <w:r w:rsidR="00686AC6" w:rsidRPr="008D76A1">
      <w:rPr>
        <w:rFonts w:ascii="Calibri" w:hAnsi="Calibri" w:cs="Calibri"/>
        <w:sz w:val="16"/>
        <w:szCs w:val="16"/>
      </w:rPr>
      <w:fldChar w:fldCharType="begin"/>
    </w:r>
    <w:r w:rsidR="00686AC6" w:rsidRPr="008D76A1">
      <w:rPr>
        <w:rFonts w:ascii="Calibri" w:hAnsi="Calibri" w:cs="Calibri"/>
        <w:sz w:val="16"/>
        <w:szCs w:val="16"/>
      </w:rPr>
      <w:instrText xml:space="preserve"> PAGE  \* Arabic  \* MERGEFORMAT </w:instrText>
    </w:r>
    <w:r w:rsidR="00686AC6" w:rsidRPr="008D76A1">
      <w:rPr>
        <w:rFonts w:ascii="Calibri" w:hAnsi="Calibri" w:cs="Calibri"/>
        <w:sz w:val="16"/>
        <w:szCs w:val="16"/>
      </w:rPr>
      <w:fldChar w:fldCharType="separate"/>
    </w:r>
    <w:r w:rsidR="00686AC6">
      <w:rPr>
        <w:rFonts w:ascii="Calibri" w:hAnsi="Calibri" w:cs="Calibri"/>
        <w:noProof/>
        <w:sz w:val="16"/>
        <w:szCs w:val="16"/>
      </w:rPr>
      <w:t>3</w:t>
    </w:r>
    <w:r w:rsidR="00686AC6" w:rsidRPr="008D76A1">
      <w:rPr>
        <w:rFonts w:ascii="Calibri" w:hAnsi="Calibri" w:cs="Calibri"/>
        <w:sz w:val="16"/>
        <w:szCs w:val="16"/>
      </w:rPr>
      <w:fldChar w:fldCharType="end"/>
    </w:r>
    <w:r w:rsidR="00686AC6" w:rsidRPr="008D76A1">
      <w:rPr>
        <w:rFonts w:ascii="Calibri" w:hAnsi="Calibri" w:cs="Calibri"/>
        <w:sz w:val="16"/>
        <w:szCs w:val="16"/>
      </w:rPr>
      <w:t>/</w:t>
    </w:r>
    <w:r w:rsidR="00686AC6">
      <w:rPr>
        <w:rFonts w:ascii="Calibri" w:hAnsi="Calibri" w:cs="Calibri"/>
        <w:noProof/>
        <w:sz w:val="16"/>
        <w:szCs w:val="16"/>
      </w:rPr>
      <w:fldChar w:fldCharType="begin"/>
    </w:r>
    <w:r w:rsidR="00686AC6">
      <w:rPr>
        <w:rFonts w:ascii="Calibri" w:hAnsi="Calibri" w:cs="Calibri"/>
        <w:noProof/>
        <w:sz w:val="16"/>
        <w:szCs w:val="16"/>
      </w:rPr>
      <w:instrText xml:space="preserve"> NUMPAGES  \* Arabic  \* MERGEFORMAT </w:instrText>
    </w:r>
    <w:r w:rsidR="00686AC6">
      <w:rPr>
        <w:rFonts w:ascii="Calibri" w:hAnsi="Calibri" w:cs="Calibri"/>
        <w:noProof/>
        <w:sz w:val="16"/>
        <w:szCs w:val="16"/>
      </w:rPr>
      <w:fldChar w:fldCharType="separate"/>
    </w:r>
    <w:r w:rsidR="00686AC6">
      <w:rPr>
        <w:rFonts w:ascii="Calibri" w:hAnsi="Calibri" w:cs="Calibri"/>
        <w:noProof/>
        <w:sz w:val="16"/>
        <w:szCs w:val="16"/>
      </w:rPr>
      <w:t>3</w:t>
    </w:r>
    <w:r w:rsidR="00686AC6">
      <w:rPr>
        <w:rFonts w:ascii="Calibri" w:hAnsi="Calibri" w:cs="Calibri"/>
        <w:noProof/>
        <w:sz w:val="16"/>
        <w:szCs w:val="16"/>
      </w:rPr>
      <w:fldChar w:fldCharType="end"/>
    </w:r>
  </w:p>
  <w:p w14:paraId="6DAECD20" w14:textId="77777777" w:rsidR="00686AC6" w:rsidRPr="00CA14D2" w:rsidRDefault="00686AC6"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1AB7571C" w:rsidR="00686AC6" w:rsidRPr="007C3E98" w:rsidRDefault="00596444" w:rsidP="00BD5C6E">
        <w:pPr>
          <w:pStyle w:val="Noga"/>
          <w:pBdr>
            <w:top w:val="single" w:sz="4" w:space="1" w:color="auto"/>
          </w:pBdr>
          <w:rPr>
            <w:rFonts w:ascii="Calibri" w:hAnsi="Calibri" w:cs="Calibri"/>
            <w:sz w:val="16"/>
            <w:szCs w:val="16"/>
          </w:rPr>
        </w:pPr>
        <w:r w:rsidRPr="005B619B">
          <w:rPr>
            <w:rFonts w:ascii="Calibri" w:eastAsia="STXinwei" w:hAnsi="Calibri" w:cs="Calibri"/>
            <w:sz w:val="18"/>
            <w:szCs w:val="18"/>
            <w:lang w:val="en-US" w:eastAsia="ja-JP"/>
          </w:rPr>
          <w:t>302/14-RIUM72-FS12-P18/2022</w:t>
        </w:r>
        <w:r w:rsidR="00686AC6" w:rsidRPr="007C3E98">
          <w:rPr>
            <w:rFonts w:ascii="Calibri" w:hAnsi="Calibri" w:cs="Calibri"/>
            <w:sz w:val="16"/>
            <w:szCs w:val="16"/>
          </w:rPr>
          <w:tab/>
          <w:t xml:space="preserve">                     </w:t>
        </w:r>
        <w:r w:rsidR="00686AC6" w:rsidRPr="007C3E98">
          <w:rPr>
            <w:rFonts w:ascii="Calibri" w:hAnsi="Calibri" w:cs="Calibri"/>
            <w:sz w:val="16"/>
            <w:szCs w:val="16"/>
          </w:rPr>
          <w:tab/>
        </w:r>
        <w:r w:rsidR="00686AC6" w:rsidRPr="007C3E98">
          <w:rPr>
            <w:rFonts w:ascii="Calibri" w:hAnsi="Calibri" w:cs="Calibri"/>
            <w:sz w:val="16"/>
            <w:szCs w:val="16"/>
          </w:rPr>
          <w:tab/>
        </w:r>
        <w:r w:rsidR="00686AC6" w:rsidRPr="007C3E98">
          <w:rPr>
            <w:rFonts w:ascii="Calibri" w:hAnsi="Calibri" w:cs="Calibri"/>
            <w:sz w:val="16"/>
            <w:szCs w:val="16"/>
          </w:rPr>
          <w:tab/>
        </w:r>
        <w:r w:rsidR="00686AC6" w:rsidRPr="007C3E98">
          <w:rPr>
            <w:rFonts w:ascii="Calibri" w:hAnsi="Calibri" w:cs="Calibri"/>
            <w:sz w:val="16"/>
            <w:szCs w:val="16"/>
          </w:rPr>
          <w:tab/>
        </w:r>
        <w:r w:rsidR="00686AC6" w:rsidRPr="007C3E98">
          <w:rPr>
            <w:rFonts w:ascii="Calibri" w:hAnsi="Calibri" w:cs="Calibri"/>
            <w:sz w:val="16"/>
            <w:szCs w:val="16"/>
          </w:rPr>
          <w:tab/>
        </w:r>
        <w:r w:rsidR="00686AC6" w:rsidRPr="007C3E98">
          <w:rPr>
            <w:rFonts w:ascii="Calibri" w:hAnsi="Calibri" w:cs="Calibri"/>
            <w:sz w:val="16"/>
            <w:szCs w:val="16"/>
          </w:rPr>
          <w:tab/>
          <w:t xml:space="preserve">   </w:t>
        </w:r>
        <w:r w:rsidR="00686AC6" w:rsidRPr="007C3E98">
          <w:rPr>
            <w:rFonts w:ascii="Calibri" w:hAnsi="Calibri" w:cs="Calibri"/>
            <w:sz w:val="16"/>
            <w:szCs w:val="16"/>
          </w:rPr>
          <w:tab/>
          <w:t xml:space="preserve">              </w:t>
        </w:r>
        <w:r w:rsidR="00686AC6">
          <w:rPr>
            <w:rFonts w:ascii="Calibri" w:hAnsi="Calibri" w:cs="Calibri"/>
            <w:sz w:val="16"/>
            <w:szCs w:val="16"/>
          </w:rPr>
          <w:t>page</w:t>
        </w:r>
        <w:r w:rsidR="00686AC6" w:rsidRPr="007C3E98">
          <w:rPr>
            <w:rFonts w:ascii="Calibri" w:hAnsi="Calibri" w:cs="Calibri"/>
            <w:sz w:val="16"/>
            <w:szCs w:val="16"/>
          </w:rPr>
          <w:t xml:space="preserve"> </w:t>
        </w:r>
        <w:r w:rsidR="00686AC6" w:rsidRPr="007C3E98">
          <w:rPr>
            <w:rFonts w:ascii="Calibri" w:hAnsi="Calibri" w:cs="Calibri"/>
            <w:sz w:val="16"/>
            <w:szCs w:val="16"/>
          </w:rPr>
          <w:fldChar w:fldCharType="begin"/>
        </w:r>
        <w:r w:rsidR="00686AC6" w:rsidRPr="007C3E98">
          <w:rPr>
            <w:rFonts w:ascii="Calibri" w:hAnsi="Calibri" w:cs="Calibri"/>
            <w:sz w:val="16"/>
            <w:szCs w:val="16"/>
          </w:rPr>
          <w:instrText xml:space="preserve"> PAGE  \* Arabic  \* MERGEFORMAT </w:instrText>
        </w:r>
        <w:r w:rsidR="00686AC6" w:rsidRPr="007C3E98">
          <w:rPr>
            <w:rFonts w:ascii="Calibri" w:hAnsi="Calibri" w:cs="Calibri"/>
            <w:sz w:val="16"/>
            <w:szCs w:val="16"/>
          </w:rPr>
          <w:fldChar w:fldCharType="separate"/>
        </w:r>
        <w:r w:rsidR="00686AC6">
          <w:rPr>
            <w:rFonts w:ascii="Calibri" w:hAnsi="Calibri" w:cs="Calibri"/>
            <w:noProof/>
            <w:sz w:val="16"/>
            <w:szCs w:val="16"/>
          </w:rPr>
          <w:t>1</w:t>
        </w:r>
        <w:r w:rsidR="00686AC6" w:rsidRPr="007C3E98">
          <w:rPr>
            <w:rFonts w:ascii="Calibri" w:hAnsi="Calibri" w:cs="Calibri"/>
            <w:sz w:val="16"/>
            <w:szCs w:val="16"/>
          </w:rPr>
          <w:fldChar w:fldCharType="end"/>
        </w:r>
        <w:r w:rsidR="00686AC6" w:rsidRPr="007C3E98">
          <w:rPr>
            <w:rFonts w:ascii="Calibri" w:hAnsi="Calibri" w:cs="Calibri"/>
            <w:sz w:val="16"/>
            <w:szCs w:val="16"/>
          </w:rPr>
          <w:t>/</w:t>
        </w:r>
        <w:r w:rsidR="00686AC6" w:rsidRPr="007C3E98">
          <w:rPr>
            <w:sz w:val="16"/>
            <w:szCs w:val="16"/>
          </w:rPr>
          <w:fldChar w:fldCharType="begin"/>
        </w:r>
        <w:r w:rsidR="00686AC6" w:rsidRPr="007C3E98">
          <w:rPr>
            <w:sz w:val="16"/>
            <w:szCs w:val="16"/>
          </w:rPr>
          <w:instrText xml:space="preserve"> NUMPAGES  \* Arabic  \* MERGEFORMAT </w:instrText>
        </w:r>
        <w:r w:rsidR="00686AC6" w:rsidRPr="007C3E98">
          <w:rPr>
            <w:sz w:val="16"/>
            <w:szCs w:val="16"/>
          </w:rPr>
          <w:fldChar w:fldCharType="separate"/>
        </w:r>
        <w:r w:rsidR="00686AC6" w:rsidRPr="00941739">
          <w:rPr>
            <w:rFonts w:ascii="Calibri" w:hAnsi="Calibri" w:cs="Calibri"/>
            <w:noProof/>
            <w:sz w:val="16"/>
            <w:szCs w:val="16"/>
          </w:rPr>
          <w:t>3</w:t>
        </w:r>
        <w:r w:rsidR="00686AC6" w:rsidRPr="007C3E98">
          <w:rPr>
            <w:rFonts w:ascii="Calibri" w:hAnsi="Calibri" w:cs="Calibri"/>
            <w:noProof/>
            <w:sz w:val="16"/>
            <w:szCs w:val="16"/>
          </w:rPr>
          <w:fldChar w:fldCharType="end"/>
        </w:r>
      </w:p>
      <w:p w14:paraId="585AD726" w14:textId="77777777" w:rsidR="00686AC6" w:rsidRPr="007C3E98" w:rsidRDefault="00686AC6"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686AC6" w:rsidRPr="00CA14D2" w:rsidRDefault="00686AC6"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5CCD4" w14:textId="77777777" w:rsidR="006A2ADD" w:rsidRDefault="006A2ADD" w:rsidP="00233848">
      <w:r>
        <w:separator/>
      </w:r>
    </w:p>
  </w:footnote>
  <w:footnote w:type="continuationSeparator" w:id="0">
    <w:p w14:paraId="7332DDA2" w14:textId="77777777" w:rsidR="006A2ADD" w:rsidRDefault="006A2ADD" w:rsidP="00233848">
      <w:r>
        <w:continuationSeparator/>
      </w:r>
    </w:p>
  </w:footnote>
  <w:footnote w:id="1">
    <w:p w14:paraId="1B9C9E43" w14:textId="3644AE99" w:rsidR="00686AC6" w:rsidRPr="007C3E98" w:rsidRDefault="00686AC6"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w:t>
      </w:r>
      <w:r w:rsidRPr="00DE378B">
        <w:rPr>
          <w:rFonts w:asciiTheme="minorHAnsi" w:hAnsiTheme="minorHAnsi" w:cstheme="minorHAnsi"/>
          <w:sz w:val="16"/>
          <w:szCs w:val="16"/>
        </w:rPr>
        <w:t>The operation is co-financed by the Republic of Slovenia, the Ministry of Education, Science and Sport and the European Union from the European Regional Development Fund. Direct validation of the operation is carried out under the Operational Program</w:t>
      </w:r>
      <w:r>
        <w:rPr>
          <w:rFonts w:asciiTheme="minorHAnsi" w:hAnsiTheme="minorHAnsi" w:cstheme="minorHAnsi"/>
          <w:sz w:val="16"/>
          <w:szCs w:val="16"/>
        </w:rPr>
        <w:t>me</w:t>
      </w:r>
      <w:r w:rsidRPr="00DE378B">
        <w:rPr>
          <w:rFonts w:asciiTheme="minorHAnsi" w:hAnsiTheme="minorHAnsi" w:cstheme="minorHAnsi"/>
          <w:sz w:val="16"/>
          <w:szCs w:val="16"/>
        </w:rPr>
        <w:t xml:space="preserve"> for the Implementation of </w:t>
      </w:r>
      <w:r>
        <w:rPr>
          <w:rFonts w:asciiTheme="minorHAnsi" w:hAnsiTheme="minorHAnsi" w:cstheme="minorHAnsi"/>
          <w:sz w:val="16"/>
          <w:szCs w:val="16"/>
        </w:rPr>
        <w:t xml:space="preserve">the </w:t>
      </w:r>
      <w:r w:rsidRPr="00DE378B">
        <w:rPr>
          <w:rFonts w:asciiTheme="minorHAnsi" w:hAnsiTheme="minorHAnsi" w:cstheme="minorHAnsi"/>
          <w:sz w:val="16"/>
          <w:szCs w:val="16"/>
        </w:rPr>
        <w:t>European Cohesion Policy 2014-2020 under Priority Axis 1: "International competitiveness of research, innovation and technological development in line with smart speciali</w:t>
      </w:r>
      <w:r>
        <w:rPr>
          <w:rFonts w:asciiTheme="minorHAnsi" w:hAnsiTheme="minorHAnsi" w:cstheme="minorHAnsi"/>
          <w:sz w:val="16"/>
          <w:szCs w:val="16"/>
        </w:rPr>
        <w:t>s</w:t>
      </w:r>
      <w:r w:rsidRPr="00DE378B">
        <w:rPr>
          <w:rFonts w:asciiTheme="minorHAnsi" w:hAnsiTheme="minorHAnsi" w:cstheme="minorHAnsi"/>
          <w:sz w:val="16"/>
          <w:szCs w:val="16"/>
        </w:rPr>
        <w:t>ation for greater competitiveness and greening of the economy", investment priority 1.1. infrastructure for research and innovation and capacity to develop excellence in this field, as well as the promotion of competent cent</w:t>
      </w:r>
      <w:r>
        <w:rPr>
          <w:rFonts w:asciiTheme="minorHAnsi" w:hAnsiTheme="minorHAnsi" w:cstheme="minorHAnsi"/>
          <w:sz w:val="16"/>
          <w:szCs w:val="16"/>
        </w:rPr>
        <w:t>r</w:t>
      </w:r>
      <w:r w:rsidRPr="00DE378B">
        <w:rPr>
          <w:rFonts w:asciiTheme="minorHAnsi" w:hAnsiTheme="minorHAnsi" w:cstheme="minorHAnsi"/>
          <w:sz w:val="16"/>
          <w:szCs w:val="16"/>
        </w:rPr>
        <w:t>es, especially those of European importance ", specific objective 1.1.1 Effective use of research infrastructure and development of knowledge / competences for better national and international cooperation in the knowledge triangle”</w:t>
      </w:r>
      <w:r w:rsidRPr="007C3E98">
        <w:rPr>
          <w:rFonts w:asciiTheme="minorHAnsi" w:hAnsiTheme="minorHAnsi" w:cstheme="minorHAnsi"/>
          <w:i w:val="0"/>
          <w:sz w:val="16"/>
          <w:szCs w:val="16"/>
        </w:rPr>
        <w:t>.</w:t>
      </w:r>
    </w:p>
  </w:footnote>
  <w:footnote w:id="2">
    <w:p w14:paraId="62702BC2" w14:textId="6B3B1DF1" w:rsidR="00686AC6" w:rsidRPr="00CC4C34" w:rsidRDefault="00686AC6">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4B34D3">
        <w:rPr>
          <w:rFonts w:asciiTheme="minorHAnsi" w:hAnsiTheme="minorHAnsi" w:cstheme="minorHAnsi"/>
          <w:i w:val="0"/>
          <w:sz w:val="16"/>
          <w:szCs w:val="16"/>
        </w:rPr>
        <w:t>The bidder must indicate whether the offered equipment meets (or exceeds) the required technical specifications of the offered equipment according to all requirements of the client</w:t>
      </w:r>
      <w:r w:rsidRPr="00D01EC8">
        <w:rPr>
          <w:rFonts w:asciiTheme="minorHAnsi" w:hAnsiTheme="minorHAnsi" w:cstheme="minorHAnsi"/>
          <w:i w:val="0"/>
          <w:sz w:val="16"/>
          <w:szCs w:val="16"/>
        </w:rPr>
        <w:t>.</w:t>
      </w:r>
    </w:p>
  </w:footnote>
  <w:footnote w:id="3">
    <w:p w14:paraId="044B9865" w14:textId="38B5FFF3" w:rsidR="00686AC6" w:rsidRPr="00CC4C34" w:rsidRDefault="00686AC6"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4B34D3">
        <w:rPr>
          <w:rFonts w:asciiTheme="minorHAnsi" w:hAnsiTheme="minorHAnsi" w:cstheme="minorHAnsi"/>
          <w:i w:val="0"/>
          <w:sz w:val="16"/>
          <w:szCs w:val="16"/>
        </w:rPr>
        <w:t>The tenderer must state the name of the attached catalog or prospectus of the equipment manufacturer and the page number indicating the relevant technical specification. Exceptionally, the tenderer may also provide a link to the equipment manufacturer's website stating the relevant technical specifications. In the case of a link to an online document, the tenderer must provide a page number indicating the relevant technical specification. The bidder shall attach to this Annex 2, along with the bid, evidence of compliance with the minimum technical requirements and, in the case of a link to the website, ensure their adequacy and activity in word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1BD447C" w:rsidR="00686AC6" w:rsidRPr="004B5655" w:rsidRDefault="00686AC6" w:rsidP="00244403">
    <w:pPr>
      <w:pStyle w:val="Glava"/>
      <w:pBdr>
        <w:bottom w:val="single" w:sz="6" w:space="1" w:color="auto"/>
      </w:pBdr>
      <w:rPr>
        <w:rFonts w:cstheme="minorHAnsi"/>
        <w:sz w:val="18"/>
        <w:szCs w:val="18"/>
      </w:rPr>
    </w:pPr>
    <w:r w:rsidRPr="00A44A5F">
      <w:rPr>
        <w:rFonts w:cstheme="minorHAnsi"/>
        <w:sz w:val="18"/>
        <w:szCs w:val="18"/>
      </w:rPr>
      <w:t>Annex 2: Declaration of compliance with the minimum technical requirements of the contracting authority and specifications of the offered equipment (form no. 12)</w:t>
    </w:r>
  </w:p>
  <w:p w14:paraId="7B13DCD9" w14:textId="02031DE7" w:rsidR="00686AC6" w:rsidRPr="00244403" w:rsidRDefault="00686AC6"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50A4897" w:rsidR="00686AC6" w:rsidRPr="004B5655" w:rsidRDefault="00686AC6" w:rsidP="00A80B38">
    <w:pPr>
      <w:pStyle w:val="Glava"/>
      <w:pBdr>
        <w:bottom w:val="single" w:sz="6" w:space="1" w:color="auto"/>
      </w:pBdr>
      <w:rPr>
        <w:rFonts w:cstheme="minorHAnsi"/>
        <w:sz w:val="18"/>
        <w:szCs w:val="18"/>
      </w:rPr>
    </w:pPr>
    <w:r w:rsidRPr="0043733B">
      <w:rPr>
        <w:rFonts w:cstheme="minorHAnsi"/>
        <w:sz w:val="18"/>
        <w:szCs w:val="18"/>
      </w:rPr>
      <w:t>Annex 2: Declaration of compliance with the minimum technical requirements of the contracting authority and specifications of the offered equipment (Form No. 12)</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686AC6"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686AC6" w:rsidRDefault="00686AC6"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686AC6" w:rsidRDefault="00686AC6"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686AC6" w:rsidRDefault="00686AC6"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686AC6" w:rsidRPr="007C3E98" w:rsidRDefault="00686AC6"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19239E"/>
    <w:multiLevelType w:val="hybridMultilevel"/>
    <w:tmpl w:val="270EA820"/>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325D4E33"/>
    <w:multiLevelType w:val="hybridMultilevel"/>
    <w:tmpl w:val="C922A0A8"/>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EF4029"/>
    <w:multiLevelType w:val="hybridMultilevel"/>
    <w:tmpl w:val="2DCEBEEA"/>
    <w:lvl w:ilvl="0" w:tplc="D310942A">
      <w:start w:val="2"/>
      <w:numFmt w:val="bullet"/>
      <w:lvlText w:val="-"/>
      <w:lvlJc w:val="left"/>
      <w:pPr>
        <w:ind w:left="720" w:hanging="360"/>
      </w:pPr>
      <w:rPr>
        <w:rFonts w:ascii="Times New Roman" w:eastAsia="Calibri" w:hAnsi="Times New Roman" w:cs="Times New Roman" w:hint="default"/>
      </w:rPr>
    </w:lvl>
    <w:lvl w:ilvl="1" w:tplc="D310942A">
      <w:start w:val="2"/>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CA725D"/>
    <w:multiLevelType w:val="hybridMultilevel"/>
    <w:tmpl w:val="5B4006EC"/>
    <w:lvl w:ilvl="0" w:tplc="D310942A">
      <w:start w:val="2"/>
      <w:numFmt w:val="bullet"/>
      <w:lvlText w:val="-"/>
      <w:lvlJc w:val="left"/>
      <w:pPr>
        <w:ind w:left="720" w:hanging="360"/>
      </w:pPr>
      <w:rPr>
        <w:rFonts w:ascii="Times New Roman" w:eastAsia="Calibri" w:hAnsi="Times New Roman" w:cs="Times New Roman"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4E2D94"/>
    <w:multiLevelType w:val="hybridMultilevel"/>
    <w:tmpl w:val="9BAA3C84"/>
    <w:lvl w:ilvl="0" w:tplc="D310942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BE726CE"/>
    <w:multiLevelType w:val="hybridMultilevel"/>
    <w:tmpl w:val="C3B80AF4"/>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3"/>
  </w:num>
  <w:num w:numId="2">
    <w:abstractNumId w:val="1"/>
  </w:num>
  <w:num w:numId="3">
    <w:abstractNumId w:val="25"/>
  </w:num>
  <w:num w:numId="4">
    <w:abstractNumId w:val="29"/>
  </w:num>
  <w:num w:numId="5">
    <w:abstractNumId w:val="10"/>
  </w:num>
  <w:num w:numId="6">
    <w:abstractNumId w:val="4"/>
  </w:num>
  <w:num w:numId="7">
    <w:abstractNumId w:val="24"/>
  </w:num>
  <w:num w:numId="8">
    <w:abstractNumId w:val="5"/>
  </w:num>
  <w:num w:numId="9">
    <w:abstractNumId w:val="14"/>
  </w:num>
  <w:num w:numId="10">
    <w:abstractNumId w:val="27"/>
  </w:num>
  <w:num w:numId="11">
    <w:abstractNumId w:val="22"/>
  </w:num>
  <w:num w:numId="12">
    <w:abstractNumId w:val="11"/>
  </w:num>
  <w:num w:numId="13">
    <w:abstractNumId w:val="3"/>
  </w:num>
  <w:num w:numId="14">
    <w:abstractNumId w:val="0"/>
  </w:num>
  <w:num w:numId="15">
    <w:abstractNumId w:val="30"/>
  </w:num>
  <w:num w:numId="16">
    <w:abstractNumId w:val="12"/>
  </w:num>
  <w:num w:numId="17">
    <w:abstractNumId w:val="26"/>
  </w:num>
  <w:num w:numId="18">
    <w:abstractNumId w:val="32"/>
  </w:num>
  <w:num w:numId="19">
    <w:abstractNumId w:val="2"/>
  </w:num>
  <w:num w:numId="20">
    <w:abstractNumId w:val="21"/>
  </w:num>
  <w:num w:numId="21">
    <w:abstractNumId w:val="36"/>
  </w:num>
  <w:num w:numId="22">
    <w:abstractNumId w:val="28"/>
  </w:num>
  <w:num w:numId="23">
    <w:abstractNumId w:val="35"/>
  </w:num>
  <w:num w:numId="24">
    <w:abstractNumId w:val="31"/>
  </w:num>
  <w:num w:numId="25">
    <w:abstractNumId w:val="9"/>
  </w:num>
  <w:num w:numId="26">
    <w:abstractNumId w:val="7"/>
  </w:num>
  <w:num w:numId="27">
    <w:abstractNumId w:val="15"/>
  </w:num>
  <w:num w:numId="28">
    <w:abstractNumId w:val="13"/>
  </w:num>
  <w:num w:numId="29">
    <w:abstractNumId w:val="16"/>
  </w:num>
  <w:num w:numId="30">
    <w:abstractNumId w:val="33"/>
  </w:num>
  <w:num w:numId="31">
    <w:abstractNumId w:val="8"/>
  </w:num>
  <w:num w:numId="32">
    <w:abstractNumId w:val="17"/>
  </w:num>
  <w:num w:numId="33">
    <w:abstractNumId w:val="6"/>
  </w:num>
  <w:num w:numId="34">
    <w:abstractNumId w:val="20"/>
  </w:num>
  <w:num w:numId="35">
    <w:abstractNumId w:val="18"/>
  </w:num>
  <w:num w:numId="36">
    <w:abstractNumId w:val="19"/>
  </w:num>
  <w:num w:numId="37">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2EAE"/>
    <w:rsid w:val="000B304D"/>
    <w:rsid w:val="000B3DB0"/>
    <w:rsid w:val="000C03CF"/>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4723"/>
    <w:rsid w:val="001662C0"/>
    <w:rsid w:val="0017596B"/>
    <w:rsid w:val="00177DA9"/>
    <w:rsid w:val="00185377"/>
    <w:rsid w:val="001979E6"/>
    <w:rsid w:val="001A2353"/>
    <w:rsid w:val="001A5863"/>
    <w:rsid w:val="001A7DAC"/>
    <w:rsid w:val="001B0B71"/>
    <w:rsid w:val="001C254F"/>
    <w:rsid w:val="001D1F48"/>
    <w:rsid w:val="001D6374"/>
    <w:rsid w:val="001F4477"/>
    <w:rsid w:val="002020CD"/>
    <w:rsid w:val="00202B80"/>
    <w:rsid w:val="002048FB"/>
    <w:rsid w:val="0020635C"/>
    <w:rsid w:val="00210E90"/>
    <w:rsid w:val="002117B9"/>
    <w:rsid w:val="00217946"/>
    <w:rsid w:val="0022596F"/>
    <w:rsid w:val="00230F3C"/>
    <w:rsid w:val="00233848"/>
    <w:rsid w:val="00233ABE"/>
    <w:rsid w:val="00244403"/>
    <w:rsid w:val="0025289A"/>
    <w:rsid w:val="00256840"/>
    <w:rsid w:val="00256B02"/>
    <w:rsid w:val="00260CAC"/>
    <w:rsid w:val="00261480"/>
    <w:rsid w:val="00267BF4"/>
    <w:rsid w:val="00270F53"/>
    <w:rsid w:val="002734B8"/>
    <w:rsid w:val="00273FF1"/>
    <w:rsid w:val="00285AB4"/>
    <w:rsid w:val="002862FC"/>
    <w:rsid w:val="00297C25"/>
    <w:rsid w:val="002B0054"/>
    <w:rsid w:val="002B1042"/>
    <w:rsid w:val="002B1803"/>
    <w:rsid w:val="002C44AD"/>
    <w:rsid w:val="002D2BDA"/>
    <w:rsid w:val="002D4338"/>
    <w:rsid w:val="002D4B0F"/>
    <w:rsid w:val="002E16D0"/>
    <w:rsid w:val="002F1927"/>
    <w:rsid w:val="002F4F56"/>
    <w:rsid w:val="002F5F1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6983"/>
    <w:rsid w:val="00367945"/>
    <w:rsid w:val="00370B66"/>
    <w:rsid w:val="003737B0"/>
    <w:rsid w:val="00373908"/>
    <w:rsid w:val="00381612"/>
    <w:rsid w:val="00394387"/>
    <w:rsid w:val="0039640B"/>
    <w:rsid w:val="003978D5"/>
    <w:rsid w:val="003A1BA5"/>
    <w:rsid w:val="003A3333"/>
    <w:rsid w:val="003A4484"/>
    <w:rsid w:val="003B5C7F"/>
    <w:rsid w:val="003D06DA"/>
    <w:rsid w:val="003D0872"/>
    <w:rsid w:val="003D3DD7"/>
    <w:rsid w:val="003D666D"/>
    <w:rsid w:val="003E48D7"/>
    <w:rsid w:val="003F2803"/>
    <w:rsid w:val="003F63CF"/>
    <w:rsid w:val="00400A7E"/>
    <w:rsid w:val="004022DD"/>
    <w:rsid w:val="00406923"/>
    <w:rsid w:val="00406F12"/>
    <w:rsid w:val="00407A3F"/>
    <w:rsid w:val="00407D83"/>
    <w:rsid w:val="00416317"/>
    <w:rsid w:val="00420FFF"/>
    <w:rsid w:val="00430FDA"/>
    <w:rsid w:val="0043336F"/>
    <w:rsid w:val="00434DF8"/>
    <w:rsid w:val="004357AE"/>
    <w:rsid w:val="00435B12"/>
    <w:rsid w:val="0043733B"/>
    <w:rsid w:val="00443A26"/>
    <w:rsid w:val="00462744"/>
    <w:rsid w:val="00474841"/>
    <w:rsid w:val="00476E12"/>
    <w:rsid w:val="00483BD8"/>
    <w:rsid w:val="00485358"/>
    <w:rsid w:val="00486D5F"/>
    <w:rsid w:val="004878F3"/>
    <w:rsid w:val="00490140"/>
    <w:rsid w:val="004A47CE"/>
    <w:rsid w:val="004A770D"/>
    <w:rsid w:val="004B34D3"/>
    <w:rsid w:val="004B3DD5"/>
    <w:rsid w:val="004B7A83"/>
    <w:rsid w:val="004D18CC"/>
    <w:rsid w:val="004E305E"/>
    <w:rsid w:val="004E5989"/>
    <w:rsid w:val="004F0B35"/>
    <w:rsid w:val="004F1A25"/>
    <w:rsid w:val="004F7FEC"/>
    <w:rsid w:val="00500236"/>
    <w:rsid w:val="00503776"/>
    <w:rsid w:val="0050508A"/>
    <w:rsid w:val="00510DDE"/>
    <w:rsid w:val="00510E52"/>
    <w:rsid w:val="0051265A"/>
    <w:rsid w:val="0051499C"/>
    <w:rsid w:val="00515371"/>
    <w:rsid w:val="00523EE2"/>
    <w:rsid w:val="00535065"/>
    <w:rsid w:val="00535AF9"/>
    <w:rsid w:val="00546333"/>
    <w:rsid w:val="00552E6A"/>
    <w:rsid w:val="00563692"/>
    <w:rsid w:val="00566B5D"/>
    <w:rsid w:val="00567BBC"/>
    <w:rsid w:val="0057071D"/>
    <w:rsid w:val="00571355"/>
    <w:rsid w:val="00571E7B"/>
    <w:rsid w:val="00573D3E"/>
    <w:rsid w:val="0057701E"/>
    <w:rsid w:val="00577C74"/>
    <w:rsid w:val="00581F76"/>
    <w:rsid w:val="00583457"/>
    <w:rsid w:val="005904B4"/>
    <w:rsid w:val="005931E7"/>
    <w:rsid w:val="00596444"/>
    <w:rsid w:val="005A2478"/>
    <w:rsid w:val="005A3352"/>
    <w:rsid w:val="005B2733"/>
    <w:rsid w:val="005B469E"/>
    <w:rsid w:val="005B6A28"/>
    <w:rsid w:val="005B6CFA"/>
    <w:rsid w:val="005C29FE"/>
    <w:rsid w:val="005C5CF7"/>
    <w:rsid w:val="005C668B"/>
    <w:rsid w:val="005E007F"/>
    <w:rsid w:val="005E5BAE"/>
    <w:rsid w:val="005F0AA7"/>
    <w:rsid w:val="005F3E81"/>
    <w:rsid w:val="005F5C7D"/>
    <w:rsid w:val="005F7DEA"/>
    <w:rsid w:val="00600234"/>
    <w:rsid w:val="0060060D"/>
    <w:rsid w:val="006033CC"/>
    <w:rsid w:val="00605F33"/>
    <w:rsid w:val="00626D21"/>
    <w:rsid w:val="006348E4"/>
    <w:rsid w:val="006351A4"/>
    <w:rsid w:val="00637502"/>
    <w:rsid w:val="0064107B"/>
    <w:rsid w:val="00641161"/>
    <w:rsid w:val="006434D8"/>
    <w:rsid w:val="00644E8B"/>
    <w:rsid w:val="00651849"/>
    <w:rsid w:val="006537EE"/>
    <w:rsid w:val="00656A14"/>
    <w:rsid w:val="006771DE"/>
    <w:rsid w:val="00681CA1"/>
    <w:rsid w:val="0068234E"/>
    <w:rsid w:val="006847B1"/>
    <w:rsid w:val="00686AC6"/>
    <w:rsid w:val="00697FBB"/>
    <w:rsid w:val="006A08DA"/>
    <w:rsid w:val="006A2143"/>
    <w:rsid w:val="006A2ADD"/>
    <w:rsid w:val="006D11DE"/>
    <w:rsid w:val="006E43F8"/>
    <w:rsid w:val="006F347A"/>
    <w:rsid w:val="007022EC"/>
    <w:rsid w:val="00704D16"/>
    <w:rsid w:val="00705756"/>
    <w:rsid w:val="007071C8"/>
    <w:rsid w:val="00707200"/>
    <w:rsid w:val="00710C2A"/>
    <w:rsid w:val="00717267"/>
    <w:rsid w:val="00722758"/>
    <w:rsid w:val="00723E22"/>
    <w:rsid w:val="00725146"/>
    <w:rsid w:val="007577A1"/>
    <w:rsid w:val="0076160C"/>
    <w:rsid w:val="007646D3"/>
    <w:rsid w:val="00766101"/>
    <w:rsid w:val="00766420"/>
    <w:rsid w:val="00772C28"/>
    <w:rsid w:val="007903EA"/>
    <w:rsid w:val="00790BD3"/>
    <w:rsid w:val="007A0DF7"/>
    <w:rsid w:val="007A2B8C"/>
    <w:rsid w:val="007A4587"/>
    <w:rsid w:val="007A6DDA"/>
    <w:rsid w:val="007A73C0"/>
    <w:rsid w:val="007C0001"/>
    <w:rsid w:val="007C3E98"/>
    <w:rsid w:val="007E3055"/>
    <w:rsid w:val="007E4E9B"/>
    <w:rsid w:val="007F350D"/>
    <w:rsid w:val="0080269C"/>
    <w:rsid w:val="00805DC3"/>
    <w:rsid w:val="008078EF"/>
    <w:rsid w:val="00816D89"/>
    <w:rsid w:val="0081753C"/>
    <w:rsid w:val="00817AF9"/>
    <w:rsid w:val="0082759B"/>
    <w:rsid w:val="008276BC"/>
    <w:rsid w:val="00832280"/>
    <w:rsid w:val="0083488B"/>
    <w:rsid w:val="00836C5D"/>
    <w:rsid w:val="00842090"/>
    <w:rsid w:val="00847568"/>
    <w:rsid w:val="008567E8"/>
    <w:rsid w:val="0085686D"/>
    <w:rsid w:val="00856D7A"/>
    <w:rsid w:val="008641A2"/>
    <w:rsid w:val="008768FA"/>
    <w:rsid w:val="008851A9"/>
    <w:rsid w:val="008902E3"/>
    <w:rsid w:val="008961F5"/>
    <w:rsid w:val="008962E4"/>
    <w:rsid w:val="008A3516"/>
    <w:rsid w:val="008B1FDF"/>
    <w:rsid w:val="008B6510"/>
    <w:rsid w:val="008C2443"/>
    <w:rsid w:val="008C26BD"/>
    <w:rsid w:val="008C6939"/>
    <w:rsid w:val="008D30BE"/>
    <w:rsid w:val="008D351F"/>
    <w:rsid w:val="008F7F93"/>
    <w:rsid w:val="009030EE"/>
    <w:rsid w:val="00910A6E"/>
    <w:rsid w:val="00915D6E"/>
    <w:rsid w:val="00921A7F"/>
    <w:rsid w:val="0092274E"/>
    <w:rsid w:val="0093034E"/>
    <w:rsid w:val="009308DD"/>
    <w:rsid w:val="009373C0"/>
    <w:rsid w:val="00941739"/>
    <w:rsid w:val="00947252"/>
    <w:rsid w:val="00952498"/>
    <w:rsid w:val="00957BB7"/>
    <w:rsid w:val="0096523F"/>
    <w:rsid w:val="00965B6C"/>
    <w:rsid w:val="00965E9E"/>
    <w:rsid w:val="00965F25"/>
    <w:rsid w:val="009729C1"/>
    <w:rsid w:val="009831EE"/>
    <w:rsid w:val="00987BA6"/>
    <w:rsid w:val="009915A0"/>
    <w:rsid w:val="009A312D"/>
    <w:rsid w:val="009B1A2A"/>
    <w:rsid w:val="009D0777"/>
    <w:rsid w:val="009E4695"/>
    <w:rsid w:val="009E7B5D"/>
    <w:rsid w:val="009F3E6C"/>
    <w:rsid w:val="009F60D4"/>
    <w:rsid w:val="009F6777"/>
    <w:rsid w:val="00A008EC"/>
    <w:rsid w:val="00A00EB7"/>
    <w:rsid w:val="00A01FE0"/>
    <w:rsid w:val="00A02F9D"/>
    <w:rsid w:val="00A031F3"/>
    <w:rsid w:val="00A05A63"/>
    <w:rsid w:val="00A07BC0"/>
    <w:rsid w:val="00A17E54"/>
    <w:rsid w:val="00A2375B"/>
    <w:rsid w:val="00A3250F"/>
    <w:rsid w:val="00A44A5F"/>
    <w:rsid w:val="00A4537D"/>
    <w:rsid w:val="00A47037"/>
    <w:rsid w:val="00A47DF5"/>
    <w:rsid w:val="00A5125A"/>
    <w:rsid w:val="00A554CC"/>
    <w:rsid w:val="00A6363A"/>
    <w:rsid w:val="00A64BA9"/>
    <w:rsid w:val="00A667FC"/>
    <w:rsid w:val="00A80B38"/>
    <w:rsid w:val="00A8344F"/>
    <w:rsid w:val="00A83762"/>
    <w:rsid w:val="00A84500"/>
    <w:rsid w:val="00A8613D"/>
    <w:rsid w:val="00A90493"/>
    <w:rsid w:val="00A9198D"/>
    <w:rsid w:val="00A950D7"/>
    <w:rsid w:val="00A964AC"/>
    <w:rsid w:val="00AA10AB"/>
    <w:rsid w:val="00AA1FCF"/>
    <w:rsid w:val="00AA308F"/>
    <w:rsid w:val="00AC0B71"/>
    <w:rsid w:val="00AC41A5"/>
    <w:rsid w:val="00AC5652"/>
    <w:rsid w:val="00AE00A2"/>
    <w:rsid w:val="00AE020A"/>
    <w:rsid w:val="00AE5F18"/>
    <w:rsid w:val="00AE6DB7"/>
    <w:rsid w:val="00AE7295"/>
    <w:rsid w:val="00AF39A7"/>
    <w:rsid w:val="00AF7351"/>
    <w:rsid w:val="00B033F7"/>
    <w:rsid w:val="00B066C3"/>
    <w:rsid w:val="00B11AE3"/>
    <w:rsid w:val="00B15656"/>
    <w:rsid w:val="00B2623D"/>
    <w:rsid w:val="00B42F0E"/>
    <w:rsid w:val="00B52FE5"/>
    <w:rsid w:val="00B5590C"/>
    <w:rsid w:val="00B55F78"/>
    <w:rsid w:val="00B664F9"/>
    <w:rsid w:val="00B74ED9"/>
    <w:rsid w:val="00B81D5F"/>
    <w:rsid w:val="00B87089"/>
    <w:rsid w:val="00B910EE"/>
    <w:rsid w:val="00B92048"/>
    <w:rsid w:val="00B939E2"/>
    <w:rsid w:val="00BA320F"/>
    <w:rsid w:val="00BC1026"/>
    <w:rsid w:val="00BC51D3"/>
    <w:rsid w:val="00BC6931"/>
    <w:rsid w:val="00BD0F00"/>
    <w:rsid w:val="00BD5C6E"/>
    <w:rsid w:val="00BF0822"/>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17EF"/>
    <w:rsid w:val="00C53AA5"/>
    <w:rsid w:val="00C57FD9"/>
    <w:rsid w:val="00C65F2B"/>
    <w:rsid w:val="00C67066"/>
    <w:rsid w:val="00C81220"/>
    <w:rsid w:val="00C818B3"/>
    <w:rsid w:val="00C83841"/>
    <w:rsid w:val="00C848A8"/>
    <w:rsid w:val="00C96080"/>
    <w:rsid w:val="00C964BD"/>
    <w:rsid w:val="00CA14D2"/>
    <w:rsid w:val="00CA39BF"/>
    <w:rsid w:val="00CA4BD4"/>
    <w:rsid w:val="00CA6D64"/>
    <w:rsid w:val="00CB6BE3"/>
    <w:rsid w:val="00CC24AB"/>
    <w:rsid w:val="00CC4C34"/>
    <w:rsid w:val="00CD4124"/>
    <w:rsid w:val="00CD44D3"/>
    <w:rsid w:val="00CD4641"/>
    <w:rsid w:val="00CD4D2A"/>
    <w:rsid w:val="00CE1A1E"/>
    <w:rsid w:val="00CE2572"/>
    <w:rsid w:val="00CE525B"/>
    <w:rsid w:val="00CF5479"/>
    <w:rsid w:val="00CF6F32"/>
    <w:rsid w:val="00D01EC8"/>
    <w:rsid w:val="00D14593"/>
    <w:rsid w:val="00D16D8D"/>
    <w:rsid w:val="00D20E12"/>
    <w:rsid w:val="00D321BB"/>
    <w:rsid w:val="00D37485"/>
    <w:rsid w:val="00D44F98"/>
    <w:rsid w:val="00D56874"/>
    <w:rsid w:val="00D578AC"/>
    <w:rsid w:val="00D65388"/>
    <w:rsid w:val="00D709D0"/>
    <w:rsid w:val="00D77B6F"/>
    <w:rsid w:val="00D86982"/>
    <w:rsid w:val="00DB0CD1"/>
    <w:rsid w:val="00DB2BE8"/>
    <w:rsid w:val="00DB3112"/>
    <w:rsid w:val="00DB5803"/>
    <w:rsid w:val="00DC3C06"/>
    <w:rsid w:val="00DD39B7"/>
    <w:rsid w:val="00DD5852"/>
    <w:rsid w:val="00DE3A1C"/>
    <w:rsid w:val="00E01BDD"/>
    <w:rsid w:val="00E10467"/>
    <w:rsid w:val="00E1433F"/>
    <w:rsid w:val="00E17780"/>
    <w:rsid w:val="00E240AC"/>
    <w:rsid w:val="00E24978"/>
    <w:rsid w:val="00E3229B"/>
    <w:rsid w:val="00E364C2"/>
    <w:rsid w:val="00E40B85"/>
    <w:rsid w:val="00E52927"/>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F0444F"/>
    <w:rsid w:val="00F13656"/>
    <w:rsid w:val="00F24A33"/>
    <w:rsid w:val="00F26282"/>
    <w:rsid w:val="00F31CAB"/>
    <w:rsid w:val="00F3634E"/>
    <w:rsid w:val="00F71C3C"/>
    <w:rsid w:val="00F80501"/>
    <w:rsid w:val="00F8250A"/>
    <w:rsid w:val="00F847D0"/>
    <w:rsid w:val="00F85E08"/>
    <w:rsid w:val="00F940D8"/>
    <w:rsid w:val="00FA6BE1"/>
    <w:rsid w:val="00FA7F48"/>
    <w:rsid w:val="00FB6038"/>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7FC232-A242-9944-B5A3-8246FAE0D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1178</Words>
  <Characters>6717</Characters>
  <Application>Microsoft Office Word</Application>
  <DocSecurity>0</DocSecurity>
  <Lines>55</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UM FS Maribor</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12</cp:revision>
  <cp:lastPrinted>2020-04-21T13:57:00Z</cp:lastPrinted>
  <dcterms:created xsi:type="dcterms:W3CDTF">2022-02-22T12:30:00Z</dcterms:created>
  <dcterms:modified xsi:type="dcterms:W3CDTF">2022-02-28T08:19:00Z</dcterms:modified>
</cp:coreProperties>
</file>